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D7" w:rsidRPr="00F72C0C" w:rsidRDefault="001071AB" w:rsidP="00333DD7">
      <w:pPr>
        <w:keepNext/>
        <w:keepLines/>
        <w:spacing w:before="240" w:after="240"/>
        <w:jc w:val="center"/>
        <w:rPr>
          <w:rFonts w:ascii="Times New Roman" w:hAnsi="Times New Roman"/>
          <w:b/>
          <w:sz w:val="28"/>
          <w:szCs w:val="28"/>
        </w:rPr>
      </w:pPr>
      <w:r w:rsidRPr="00F72C0C">
        <w:rPr>
          <w:rFonts w:ascii="Times New Roman" w:hAnsi="Times New Roman"/>
          <w:b/>
          <w:sz w:val="28"/>
          <w:szCs w:val="28"/>
        </w:rPr>
        <w:t>ДОГОВІР</w:t>
      </w:r>
      <w:r w:rsidR="00333DD7" w:rsidRPr="00F72C0C">
        <w:rPr>
          <w:rFonts w:ascii="Times New Roman" w:hAnsi="Times New Roman"/>
          <w:b/>
          <w:sz w:val="28"/>
          <w:szCs w:val="28"/>
        </w:rPr>
        <w:t xml:space="preserve"> №____</w:t>
      </w:r>
      <w:r w:rsidRPr="00F72C0C">
        <w:rPr>
          <w:rFonts w:ascii="Times New Roman" w:hAnsi="Times New Roman"/>
          <w:b/>
          <w:sz w:val="28"/>
          <w:szCs w:val="28"/>
        </w:rPr>
        <w:br/>
      </w:r>
      <w:r w:rsidRPr="00F72C0C">
        <w:rPr>
          <w:rFonts w:ascii="Times New Roman" w:hAnsi="Times New Roman"/>
          <w:b/>
          <w:sz w:val="24"/>
          <w:szCs w:val="28"/>
        </w:rPr>
        <w:t xml:space="preserve">з індивідуальним споживачем у будівлі, приміщення якої є </w:t>
      </w:r>
      <w:r w:rsidRPr="00F72C0C">
        <w:rPr>
          <w:rFonts w:ascii="Times New Roman" w:hAnsi="Times New Roman"/>
          <w:b/>
          <w:sz w:val="24"/>
          <w:szCs w:val="28"/>
        </w:rPr>
        <w:br/>
        <w:t>самостійними об’єктами нерухомого майна, про надання послуг з централізованого водопостачання та централізованого водовідведення</w:t>
      </w:r>
    </w:p>
    <w:p w:rsidR="00333DD7" w:rsidRPr="00F72C0C" w:rsidRDefault="00F72C0C" w:rsidP="00333DD7">
      <w:pPr>
        <w:keepNext/>
        <w:keepLines/>
        <w:spacing w:before="240" w:after="240"/>
        <w:rPr>
          <w:rFonts w:ascii="Times New Roman" w:hAnsi="Times New Roman"/>
          <w:sz w:val="18"/>
          <w:szCs w:val="24"/>
        </w:rPr>
      </w:pPr>
      <w:r w:rsidRPr="00F72C0C">
        <w:rPr>
          <w:rFonts w:ascii="Times New Roman" w:hAnsi="Times New Roman"/>
          <w:sz w:val="18"/>
          <w:szCs w:val="24"/>
        </w:rPr>
        <w:t xml:space="preserve">  </w:t>
      </w:r>
      <w:r w:rsidR="00333DD7" w:rsidRPr="00F72C0C">
        <w:rPr>
          <w:rFonts w:ascii="Times New Roman" w:hAnsi="Times New Roman"/>
          <w:sz w:val="18"/>
          <w:szCs w:val="24"/>
        </w:rPr>
        <w:t>м. Золотоноша</w:t>
      </w:r>
      <w:r w:rsidR="00333DD7" w:rsidRPr="00F72C0C">
        <w:rPr>
          <w:rFonts w:ascii="Times New Roman" w:hAnsi="Times New Roman"/>
          <w:sz w:val="18"/>
          <w:szCs w:val="24"/>
        </w:rPr>
        <w:tab/>
        <w:t xml:space="preserve">                                       </w:t>
      </w:r>
      <w:r w:rsidRPr="00F72C0C">
        <w:rPr>
          <w:rFonts w:ascii="Times New Roman" w:hAnsi="Times New Roman"/>
          <w:sz w:val="18"/>
          <w:szCs w:val="24"/>
        </w:rPr>
        <w:t xml:space="preserve">                                                                                      </w:t>
      </w:r>
      <w:r w:rsidR="00333DD7" w:rsidRPr="00F72C0C">
        <w:rPr>
          <w:rFonts w:ascii="Times New Roman" w:hAnsi="Times New Roman"/>
          <w:sz w:val="18"/>
          <w:szCs w:val="24"/>
        </w:rPr>
        <w:t xml:space="preserve">               “_____” ________________</w:t>
      </w:r>
      <w:r w:rsidR="00925F85">
        <w:rPr>
          <w:rFonts w:ascii="Times New Roman" w:hAnsi="Times New Roman"/>
          <w:sz w:val="18"/>
          <w:szCs w:val="24"/>
        </w:rPr>
        <w:t>__</w:t>
      </w:r>
      <w:r w:rsidR="00333DD7" w:rsidRPr="00F72C0C">
        <w:rPr>
          <w:rFonts w:ascii="Times New Roman" w:hAnsi="Times New Roman"/>
          <w:sz w:val="18"/>
          <w:szCs w:val="24"/>
        </w:rPr>
        <w:t xml:space="preserve"> 20__</w:t>
      </w:r>
      <w:r w:rsidR="00925F85">
        <w:rPr>
          <w:rFonts w:ascii="Times New Roman" w:hAnsi="Times New Roman"/>
          <w:sz w:val="18"/>
          <w:szCs w:val="24"/>
        </w:rPr>
        <w:t>___</w:t>
      </w:r>
      <w:r w:rsidR="00333DD7" w:rsidRPr="00F72C0C">
        <w:rPr>
          <w:rFonts w:ascii="Times New Roman" w:hAnsi="Times New Roman"/>
          <w:sz w:val="18"/>
          <w:szCs w:val="24"/>
        </w:rPr>
        <w:t>р.</w:t>
      </w:r>
    </w:p>
    <w:p w:rsidR="00333DD7" w:rsidRPr="00F72C0C" w:rsidRDefault="00333DD7" w:rsidP="00333DD7">
      <w:pPr>
        <w:keepNext/>
        <w:keepLines/>
        <w:spacing w:before="240" w:after="240"/>
        <w:rPr>
          <w:rFonts w:ascii="Times New Roman" w:hAnsi="Times New Roman"/>
          <w:sz w:val="18"/>
          <w:szCs w:val="24"/>
        </w:rPr>
      </w:pPr>
    </w:p>
    <w:p w:rsidR="00333DD7" w:rsidRPr="00F72C0C" w:rsidRDefault="00333DD7" w:rsidP="00333DD7">
      <w:pPr>
        <w:keepNext/>
        <w:keepLines/>
        <w:rPr>
          <w:rFonts w:ascii="Times New Roman" w:hAnsi="Times New Roman"/>
          <w:sz w:val="18"/>
          <w:szCs w:val="18"/>
        </w:rPr>
      </w:pPr>
      <w:r w:rsidRPr="00F72C0C">
        <w:rPr>
          <w:rFonts w:ascii="Times New Roman" w:hAnsi="Times New Roman"/>
          <w:b/>
          <w:sz w:val="18"/>
          <w:szCs w:val="18"/>
        </w:rPr>
        <w:t>Комунальне підприємство “Міський водоканал”</w:t>
      </w:r>
      <w:r w:rsidRPr="00F72C0C">
        <w:rPr>
          <w:rFonts w:ascii="Times New Roman" w:hAnsi="Times New Roman"/>
          <w:sz w:val="18"/>
          <w:szCs w:val="18"/>
        </w:rPr>
        <w:t xml:space="preserve">, в особі директора Кузнєцова Сергія Володимировича, що діє на підставі Статуту (далі - виконавець), з однієї сторони, і </w:t>
      </w:r>
    </w:p>
    <w:p w:rsidR="00333DD7" w:rsidRDefault="00333DD7" w:rsidP="00333DD7">
      <w:pPr>
        <w:keepNext/>
        <w:keepLines/>
        <w:rPr>
          <w:rFonts w:ascii="Times New Roman" w:hAnsi="Times New Roman"/>
          <w:sz w:val="18"/>
          <w:szCs w:val="18"/>
        </w:rPr>
      </w:pPr>
      <w:r w:rsidRPr="00F72C0C">
        <w:rPr>
          <w:rFonts w:ascii="Times New Roman" w:hAnsi="Times New Roman"/>
          <w:b/>
          <w:sz w:val="18"/>
          <w:szCs w:val="18"/>
        </w:rPr>
        <w:t>Гро</w:t>
      </w:r>
      <w:r w:rsidR="00DA75DE">
        <w:rPr>
          <w:rFonts w:ascii="Times New Roman" w:hAnsi="Times New Roman"/>
          <w:b/>
          <w:sz w:val="18"/>
          <w:szCs w:val="18"/>
        </w:rPr>
        <w:t>ма</w:t>
      </w:r>
      <w:r w:rsidRPr="00F72C0C">
        <w:rPr>
          <w:rFonts w:ascii="Times New Roman" w:hAnsi="Times New Roman"/>
          <w:b/>
          <w:sz w:val="18"/>
          <w:szCs w:val="18"/>
        </w:rPr>
        <w:t>дянин(ка)</w:t>
      </w:r>
      <w:r w:rsidRPr="00F72C0C">
        <w:rPr>
          <w:rFonts w:ascii="Times New Roman" w:hAnsi="Times New Roman"/>
          <w:sz w:val="18"/>
          <w:szCs w:val="18"/>
        </w:rPr>
        <w:t>_____________________________________________________________________________________</w:t>
      </w:r>
      <w:r w:rsidR="00925F85">
        <w:rPr>
          <w:rFonts w:ascii="Times New Roman" w:hAnsi="Times New Roman"/>
          <w:sz w:val="18"/>
          <w:szCs w:val="18"/>
        </w:rPr>
        <w:t>_____________________</w:t>
      </w:r>
    </w:p>
    <w:p w:rsidR="00925F85" w:rsidRPr="00F72C0C" w:rsidRDefault="00925F85" w:rsidP="00333DD7">
      <w:pPr>
        <w:keepNext/>
        <w:keepLines/>
        <w:rPr>
          <w:rFonts w:ascii="Times New Roman" w:hAnsi="Times New Roman"/>
          <w:sz w:val="18"/>
          <w:szCs w:val="18"/>
        </w:rPr>
      </w:pPr>
    </w:p>
    <w:p w:rsidR="00333DD7" w:rsidRPr="00F72C0C" w:rsidRDefault="00333DD7" w:rsidP="00333DD7">
      <w:pPr>
        <w:keepNext/>
        <w:keepLines/>
        <w:rPr>
          <w:rFonts w:ascii="Times New Roman" w:hAnsi="Times New Roman"/>
          <w:sz w:val="18"/>
          <w:szCs w:val="18"/>
        </w:rPr>
      </w:pPr>
      <w:r w:rsidRPr="00F72C0C">
        <w:rPr>
          <w:rFonts w:ascii="Times New Roman" w:hAnsi="Times New Roman"/>
          <w:sz w:val="18"/>
          <w:szCs w:val="18"/>
        </w:rPr>
        <w:t>адреса: м. Золотоноша,вул.___________________________________________________________________________</w:t>
      </w:r>
      <w:r w:rsidR="00925F85">
        <w:rPr>
          <w:rFonts w:ascii="Times New Roman" w:hAnsi="Times New Roman"/>
          <w:sz w:val="18"/>
          <w:szCs w:val="18"/>
        </w:rPr>
        <w:t>_______________________</w:t>
      </w:r>
    </w:p>
    <w:p w:rsidR="00333DD7" w:rsidRPr="00F72C0C" w:rsidRDefault="00333DD7" w:rsidP="00333DD7">
      <w:pPr>
        <w:keepNext/>
        <w:keepLines/>
        <w:rPr>
          <w:rFonts w:ascii="Times New Roman" w:hAnsi="Times New Roman"/>
          <w:sz w:val="18"/>
          <w:szCs w:val="18"/>
        </w:rPr>
      </w:pPr>
      <w:r w:rsidRPr="00F72C0C">
        <w:rPr>
          <w:rFonts w:ascii="Times New Roman" w:hAnsi="Times New Roman"/>
          <w:sz w:val="18"/>
          <w:szCs w:val="18"/>
        </w:rPr>
        <w:t>(далі - споживач), з другої сторони, уклали цей договір про нижченаведене:</w:t>
      </w:r>
    </w:p>
    <w:p w:rsidR="00F72C0C" w:rsidRPr="00F72C0C" w:rsidRDefault="00F72C0C" w:rsidP="00333DD7">
      <w:pPr>
        <w:keepNext/>
        <w:keepLines/>
        <w:rPr>
          <w:rFonts w:ascii="Times New Roman" w:hAnsi="Times New Roman"/>
          <w:sz w:val="18"/>
          <w:szCs w:val="18"/>
        </w:rPr>
      </w:pPr>
    </w:p>
    <w:p w:rsidR="001071AB" w:rsidRPr="00F72C0C" w:rsidRDefault="001071AB" w:rsidP="001071AB">
      <w:pPr>
        <w:keepNext/>
        <w:keepLines/>
        <w:jc w:val="center"/>
        <w:rPr>
          <w:rFonts w:ascii="Times New Roman" w:hAnsi="Times New Roman"/>
          <w:b/>
          <w:sz w:val="18"/>
          <w:szCs w:val="18"/>
        </w:rPr>
      </w:pPr>
      <w:r w:rsidRPr="00F72C0C">
        <w:rPr>
          <w:rFonts w:ascii="Times New Roman" w:hAnsi="Times New Roman"/>
          <w:b/>
          <w:sz w:val="18"/>
          <w:szCs w:val="18"/>
        </w:rPr>
        <w:t>Предмет договору</w:t>
      </w:r>
    </w:p>
    <w:p w:rsidR="001071AB" w:rsidRPr="00F72C0C" w:rsidRDefault="001071AB" w:rsidP="00333DD7">
      <w:pPr>
        <w:ind w:firstLine="567"/>
        <w:jc w:val="both"/>
        <w:rPr>
          <w:rFonts w:ascii="Times New Roman" w:eastAsiaTheme="minorHAnsi" w:hAnsi="Times New Roman"/>
          <w:sz w:val="18"/>
          <w:szCs w:val="18"/>
        </w:rPr>
      </w:pPr>
      <w:r w:rsidRPr="00F72C0C">
        <w:rPr>
          <w:rFonts w:ascii="Times New Roman" w:hAnsi="Times New Roman"/>
          <w:sz w:val="18"/>
          <w:szCs w:val="18"/>
        </w:rPr>
        <w:t xml:space="preserve">1. Виконавець зобов’язується надавати споживачеві послуги </w:t>
      </w:r>
      <w:r w:rsidR="00333DD7" w:rsidRPr="00F72C0C">
        <w:rPr>
          <w:rFonts w:ascii="Times New Roman" w:eastAsiaTheme="minorHAnsi" w:hAnsi="Times New Roman"/>
          <w:color w:val="000000"/>
          <w:sz w:val="18"/>
          <w:szCs w:val="18"/>
        </w:rPr>
        <w:t>з централізованого водопостачання (далі - послуги),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2.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інженерно-технічних систем постачання послуги виконавця та інженерно-технічних систем споживача.</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3. Послуги надаються споживачеві безперервно, крім часу перерв, визначених частиною першою статті 16 Закону України “Про житлово-комунальні послуги”.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Послуга з централізованого водовідведення надається у мережі виконавця з мереж споживача за умови справності мереж споживача. </w:t>
      </w:r>
    </w:p>
    <w:p w:rsidR="003D53D2" w:rsidRPr="00F72C0C" w:rsidRDefault="001071AB" w:rsidP="00333DD7">
      <w:pPr>
        <w:spacing w:before="120"/>
        <w:ind w:firstLine="567"/>
        <w:jc w:val="both"/>
        <w:rPr>
          <w:rFonts w:ascii="Times New Roman" w:hAnsi="Times New Roman"/>
          <w:sz w:val="18"/>
          <w:szCs w:val="18"/>
        </w:rPr>
      </w:pPr>
      <w:r w:rsidRPr="00F72C0C">
        <w:rPr>
          <w:rFonts w:ascii="Times New Roman" w:hAnsi="Times New Roman"/>
          <w:sz w:val="18"/>
          <w:szCs w:val="18"/>
        </w:rPr>
        <w:t>4. Інформація про споживача:</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1) власник (співвласник, користувач) будівлі, приміщення якої є самостійними об’єктами нерухомого майна, та члени його сім’ї </w:t>
      </w:r>
      <w:r w:rsidR="003D53D2" w:rsidRPr="00F72C0C">
        <w:rPr>
          <w:rFonts w:ascii="Times New Roman" w:hAnsi="Times New Roman"/>
          <w:sz w:val="18"/>
          <w:szCs w:val="18"/>
        </w:rPr>
        <w:t>-</w:t>
      </w:r>
      <w:r w:rsidRPr="00F72C0C">
        <w:rPr>
          <w:rFonts w:ascii="Times New Roman" w:hAnsi="Times New Roman"/>
          <w:sz w:val="18"/>
          <w:szCs w:val="18"/>
        </w:rPr>
        <w:t xml:space="preserve"> ____________________________ осіб;</w:t>
      </w:r>
    </w:p>
    <w:p w:rsidR="001071AB" w:rsidRPr="00F72C0C" w:rsidRDefault="00333DD7" w:rsidP="00333DD7">
      <w:pPr>
        <w:jc w:val="both"/>
        <w:rPr>
          <w:rFonts w:ascii="Times New Roman" w:hAnsi="Times New Roman"/>
          <w:sz w:val="18"/>
          <w:szCs w:val="18"/>
        </w:rPr>
      </w:pPr>
      <w:r w:rsidRPr="00F72C0C">
        <w:rPr>
          <w:rFonts w:ascii="Times New Roman" w:hAnsi="Times New Roman"/>
          <w:sz w:val="18"/>
          <w:szCs w:val="18"/>
        </w:rPr>
        <w:t xml:space="preserve">        </w:t>
      </w:r>
      <w:r w:rsidR="001071AB" w:rsidRPr="00F72C0C">
        <w:rPr>
          <w:rFonts w:ascii="Times New Roman" w:hAnsi="Times New Roman"/>
          <w:sz w:val="18"/>
          <w:szCs w:val="18"/>
        </w:rPr>
        <w:t>2) адреса об’єкта водоспоживання:</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вулиця ______________________________________________________,</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будинок № __________, квартира (приміщення) № ________________,</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місто (селище, село) _______________________, індекс ____________,</w:t>
      </w:r>
    </w:p>
    <w:p w:rsidR="001071AB" w:rsidRPr="00F72C0C" w:rsidRDefault="00B82353" w:rsidP="001071AB">
      <w:pPr>
        <w:ind w:firstLine="567"/>
        <w:jc w:val="both"/>
        <w:rPr>
          <w:rFonts w:ascii="Times New Roman" w:hAnsi="Times New Roman"/>
          <w:sz w:val="18"/>
          <w:szCs w:val="18"/>
        </w:rPr>
      </w:pPr>
      <w:r>
        <w:rPr>
          <w:rFonts w:ascii="Times New Roman" w:hAnsi="Times New Roman"/>
          <w:noProof/>
          <w:sz w:val="18"/>
          <w:szCs w:val="18"/>
          <w:lang w:eastAsia="uk-UA"/>
        </w:rPr>
        <w:pict>
          <v:line id="Пряма сполучна лінія 4" o:spid="_x0000_s1026" style="position:absolute;left:0;text-align:left;z-index:251662336;visibility:visible;mso-wrap-distance-left:3.17497mm;mso-wrap-distance-top:-3e-5mm;mso-wrap-distance-right:3.17497mm;mso-wrap-distance-bottom:-3e-5mm;mso-position-horizontal-relative:margin"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" strokeweight=".26mm">
            <v:stroke joinstyle="miter" endcap="square"/>
            <w10:wrap anchorx="margin"/>
          </v:line>
        </w:pict>
      </w:r>
      <w:r w:rsidR="001071AB" w:rsidRPr="00F72C0C">
        <w:rPr>
          <w:rFonts w:ascii="Times New Roman" w:hAnsi="Times New Roman"/>
          <w:sz w:val="18"/>
          <w:szCs w:val="18"/>
        </w:rPr>
        <w:t>район _______________________________________________________,</w:t>
      </w:r>
    </w:p>
    <w:p w:rsidR="001071AB" w:rsidRPr="00F72C0C" w:rsidRDefault="00B82353" w:rsidP="00F72C0C">
      <w:pPr>
        <w:tabs>
          <w:tab w:val="left" w:pos="9435"/>
        </w:tabs>
        <w:ind w:firstLine="567"/>
        <w:jc w:val="both"/>
        <w:rPr>
          <w:rFonts w:ascii="Times New Roman" w:hAnsi="Times New Roman"/>
          <w:sz w:val="18"/>
          <w:szCs w:val="18"/>
        </w:rPr>
      </w:pPr>
      <w:r>
        <w:rPr>
          <w:rFonts w:ascii="Times New Roman" w:hAnsi="Times New Roman"/>
          <w:noProof/>
          <w:sz w:val="18"/>
          <w:szCs w:val="18"/>
          <w:lang w:eastAsia="uk-UA"/>
        </w:rPr>
        <w:pict>
          <v:line id="Пряма сполучна лінія 3" o:spid="_x0000_s1027" style="position:absolute;left:0;text-align:left;z-index:251661312;visibility:visible;mso-wrap-distance-left:3.17497mm;mso-wrap-distance-top:-3e-5mm;mso-wrap-distance-right:3.17497mm;mso-wrap-distance-bottom:-3e-5mm;mso-position-horizontal-relative:margin"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" strokeweight=".26mm">
            <v:stroke joinstyle="miter" endcap="square"/>
            <w10:wrap anchorx="margin"/>
          </v:line>
        </w:pict>
      </w:r>
      <w:r w:rsidR="001071AB" w:rsidRPr="00F72C0C">
        <w:rPr>
          <w:rFonts w:ascii="Times New Roman" w:hAnsi="Times New Roman"/>
          <w:sz w:val="18"/>
          <w:szCs w:val="18"/>
        </w:rPr>
        <w:t>область _____________________________________________________;</w:t>
      </w:r>
      <w:r w:rsidR="00F72C0C" w:rsidRPr="00F72C0C">
        <w:rPr>
          <w:rFonts w:ascii="Times New Roman" w:hAnsi="Times New Roman"/>
          <w:sz w:val="18"/>
          <w:szCs w:val="18"/>
        </w:rPr>
        <w:tab/>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3) номер контактного телефону споживача _______________________;</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4) абонентський номер споживача  ______________________________;</w:t>
      </w:r>
    </w:p>
    <w:p w:rsidR="001071AB" w:rsidRPr="00F72C0C" w:rsidRDefault="001071AB" w:rsidP="001071AB">
      <w:pPr>
        <w:spacing w:after="240"/>
        <w:ind w:firstLine="567"/>
        <w:jc w:val="both"/>
        <w:rPr>
          <w:rFonts w:ascii="Times New Roman" w:hAnsi="Times New Roman"/>
          <w:sz w:val="18"/>
          <w:szCs w:val="18"/>
        </w:rPr>
      </w:pPr>
      <w:r w:rsidRPr="00F72C0C">
        <w:rPr>
          <w:rFonts w:ascii="Times New Roman" w:hAnsi="Times New Roman"/>
          <w:sz w:val="18"/>
          <w:szCs w:val="18"/>
        </w:rPr>
        <w:t>5) характеристика вузлів обліку води:</w:t>
      </w:r>
    </w:p>
    <w:tbl>
      <w:tblPr>
        <w:tblW w:w="10035" w:type="dxa"/>
        <w:tblInd w:w="37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996"/>
        <w:gridCol w:w="1134"/>
        <w:gridCol w:w="1253"/>
        <w:gridCol w:w="1708"/>
        <w:gridCol w:w="1861"/>
        <w:gridCol w:w="1134"/>
      </w:tblGrid>
      <w:tr w:rsidR="001071AB" w:rsidRPr="00F72C0C" w:rsidTr="00F72C0C">
        <w:trPr>
          <w:trHeight w:val="1380"/>
        </w:trPr>
        <w:tc>
          <w:tcPr>
            <w:tcW w:w="949" w:type="dxa"/>
            <w:tcBorders>
              <w:top w:val="single" w:sz="4" w:space="0" w:color="auto"/>
              <w:left w:val="nil"/>
              <w:bottom w:val="single" w:sz="4" w:space="0" w:color="auto"/>
              <w:right w:val="single" w:sz="4" w:space="0" w:color="auto"/>
            </w:tcBorders>
            <w:vAlign w:val="center"/>
            <w:hideMark/>
          </w:tcPr>
          <w:p w:rsidR="001071AB" w:rsidRPr="00F72C0C" w:rsidRDefault="001071AB" w:rsidP="008C1CDB">
            <w:pPr>
              <w:jc w:val="center"/>
              <w:rPr>
                <w:rFonts w:ascii="Times New Roman" w:hAnsi="Times New Roman"/>
                <w:sz w:val="18"/>
                <w:szCs w:val="18"/>
              </w:rPr>
            </w:pPr>
            <w:r w:rsidRPr="00F72C0C">
              <w:rPr>
                <w:rFonts w:ascii="Times New Roman" w:hAnsi="Times New Roman"/>
                <w:sz w:val="18"/>
                <w:szCs w:val="18"/>
              </w:rPr>
              <w:t>Поряд-ковий номер</w:t>
            </w:r>
          </w:p>
        </w:tc>
        <w:tc>
          <w:tcPr>
            <w:tcW w:w="1996" w:type="dxa"/>
            <w:tcBorders>
              <w:top w:val="single" w:sz="4" w:space="0" w:color="auto"/>
              <w:left w:val="single" w:sz="4" w:space="0" w:color="auto"/>
              <w:bottom w:val="single" w:sz="4" w:space="0" w:color="auto"/>
              <w:right w:val="single" w:sz="4" w:space="0" w:color="auto"/>
            </w:tcBorders>
            <w:vAlign w:val="center"/>
            <w:hideMark/>
          </w:tcPr>
          <w:p w:rsidR="001071AB" w:rsidRPr="00F72C0C" w:rsidRDefault="001071AB" w:rsidP="008C1CDB">
            <w:pPr>
              <w:spacing w:before="120"/>
              <w:jc w:val="center"/>
              <w:rPr>
                <w:rFonts w:ascii="Times New Roman" w:hAnsi="Times New Roman"/>
                <w:sz w:val="18"/>
                <w:szCs w:val="18"/>
              </w:rPr>
            </w:pPr>
            <w:r w:rsidRPr="00F72C0C">
              <w:rPr>
                <w:rFonts w:ascii="Times New Roman" w:hAnsi="Times New Roman"/>
                <w:sz w:val="18"/>
                <w:szCs w:val="18"/>
              </w:rPr>
              <w:t>Найменування та умовне позначення типу засобу вимірювальної техніки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71AB" w:rsidRPr="00F72C0C" w:rsidRDefault="001071AB" w:rsidP="008C1CDB">
            <w:pPr>
              <w:spacing w:before="120"/>
              <w:jc w:val="center"/>
              <w:rPr>
                <w:rFonts w:ascii="Times New Roman" w:hAnsi="Times New Roman"/>
                <w:sz w:val="18"/>
                <w:szCs w:val="18"/>
              </w:rPr>
            </w:pPr>
            <w:r w:rsidRPr="00F72C0C">
              <w:rPr>
                <w:rFonts w:ascii="Times New Roman" w:hAnsi="Times New Roman"/>
                <w:sz w:val="18"/>
                <w:szCs w:val="18"/>
              </w:rPr>
              <w:t>Заводський номер</w:t>
            </w:r>
          </w:p>
        </w:tc>
        <w:tc>
          <w:tcPr>
            <w:tcW w:w="1253" w:type="dxa"/>
            <w:tcBorders>
              <w:top w:val="single" w:sz="4" w:space="0" w:color="auto"/>
              <w:left w:val="single" w:sz="4" w:space="0" w:color="auto"/>
              <w:bottom w:val="single" w:sz="4" w:space="0" w:color="auto"/>
              <w:right w:val="single" w:sz="4" w:space="0" w:color="auto"/>
            </w:tcBorders>
            <w:vAlign w:val="center"/>
            <w:hideMark/>
          </w:tcPr>
          <w:p w:rsidR="001071AB" w:rsidRPr="00F72C0C" w:rsidRDefault="001071AB" w:rsidP="008C1CDB">
            <w:pPr>
              <w:spacing w:before="120"/>
              <w:ind w:left="-108" w:right="-94"/>
              <w:jc w:val="center"/>
              <w:rPr>
                <w:rFonts w:ascii="Times New Roman" w:hAnsi="Times New Roman"/>
                <w:sz w:val="18"/>
                <w:szCs w:val="18"/>
              </w:rPr>
            </w:pPr>
            <w:r w:rsidRPr="00F72C0C">
              <w:rPr>
                <w:rFonts w:ascii="Times New Roman" w:hAnsi="Times New Roman"/>
                <w:sz w:val="18"/>
                <w:szCs w:val="18"/>
              </w:rPr>
              <w:t>Перше показання/ дата</w:t>
            </w:r>
          </w:p>
        </w:tc>
        <w:tc>
          <w:tcPr>
            <w:tcW w:w="1708" w:type="dxa"/>
            <w:tcBorders>
              <w:top w:val="single" w:sz="4" w:space="0" w:color="auto"/>
              <w:left w:val="single" w:sz="4" w:space="0" w:color="auto"/>
              <w:bottom w:val="single" w:sz="4" w:space="0" w:color="auto"/>
              <w:right w:val="single" w:sz="4" w:space="0" w:color="auto"/>
            </w:tcBorders>
            <w:vAlign w:val="center"/>
            <w:hideMark/>
          </w:tcPr>
          <w:p w:rsidR="001071AB" w:rsidRPr="00F72C0C" w:rsidRDefault="001071AB" w:rsidP="008C1CDB">
            <w:pPr>
              <w:spacing w:before="120"/>
              <w:jc w:val="center"/>
              <w:rPr>
                <w:rFonts w:ascii="Times New Roman" w:hAnsi="Times New Roman"/>
                <w:sz w:val="18"/>
                <w:szCs w:val="18"/>
              </w:rPr>
            </w:pPr>
            <w:r w:rsidRPr="00F72C0C">
              <w:rPr>
                <w:rFonts w:ascii="Times New Roman" w:hAnsi="Times New Roman"/>
                <w:sz w:val="18"/>
                <w:szCs w:val="18"/>
              </w:rPr>
              <w:t>Місце встановлення</w:t>
            </w:r>
          </w:p>
        </w:tc>
        <w:tc>
          <w:tcPr>
            <w:tcW w:w="1861" w:type="dxa"/>
            <w:tcBorders>
              <w:top w:val="single" w:sz="4" w:space="0" w:color="auto"/>
              <w:left w:val="single" w:sz="4" w:space="0" w:color="auto"/>
              <w:bottom w:val="single" w:sz="4" w:space="0" w:color="auto"/>
              <w:right w:val="single" w:sz="4" w:space="0" w:color="auto"/>
            </w:tcBorders>
            <w:vAlign w:val="center"/>
            <w:hideMark/>
          </w:tcPr>
          <w:p w:rsidR="001071AB" w:rsidRPr="00F72C0C" w:rsidRDefault="001071AB" w:rsidP="008C1CDB">
            <w:pPr>
              <w:spacing w:before="120"/>
              <w:jc w:val="center"/>
              <w:rPr>
                <w:rFonts w:ascii="Times New Roman" w:hAnsi="Times New Roman"/>
                <w:sz w:val="18"/>
                <w:szCs w:val="18"/>
              </w:rPr>
            </w:pPr>
            <w:r w:rsidRPr="00F72C0C">
              <w:rPr>
                <w:rFonts w:ascii="Times New Roman" w:hAnsi="Times New Roman"/>
                <w:sz w:val="18"/>
                <w:szCs w:val="18"/>
              </w:rPr>
              <w:t>Дата останньої періодичної повірки, міжповірочний інтервал</w:t>
            </w:r>
          </w:p>
        </w:tc>
        <w:tc>
          <w:tcPr>
            <w:tcW w:w="1134" w:type="dxa"/>
            <w:tcBorders>
              <w:top w:val="single" w:sz="4" w:space="0" w:color="auto"/>
              <w:left w:val="single" w:sz="4" w:space="0" w:color="auto"/>
              <w:bottom w:val="single" w:sz="4" w:space="0" w:color="auto"/>
              <w:right w:val="nil"/>
            </w:tcBorders>
            <w:vAlign w:val="center"/>
            <w:hideMark/>
          </w:tcPr>
          <w:p w:rsidR="001071AB" w:rsidRPr="00F72C0C" w:rsidRDefault="001071AB" w:rsidP="008C1CDB">
            <w:pPr>
              <w:spacing w:before="120"/>
              <w:ind w:left="-108" w:right="-96"/>
              <w:jc w:val="center"/>
              <w:rPr>
                <w:rFonts w:ascii="Times New Roman" w:hAnsi="Times New Roman"/>
                <w:sz w:val="18"/>
                <w:szCs w:val="18"/>
              </w:rPr>
            </w:pPr>
            <w:r w:rsidRPr="00F72C0C">
              <w:rPr>
                <w:rFonts w:ascii="Times New Roman" w:hAnsi="Times New Roman"/>
                <w:sz w:val="18"/>
                <w:szCs w:val="18"/>
              </w:rPr>
              <w:t>Примітка</w:t>
            </w:r>
          </w:p>
        </w:tc>
      </w:tr>
      <w:tr w:rsidR="00F72C0C" w:rsidRPr="00F72C0C" w:rsidTr="00F72C0C">
        <w:trPr>
          <w:trHeight w:val="407"/>
        </w:trPr>
        <w:tc>
          <w:tcPr>
            <w:tcW w:w="949" w:type="dxa"/>
            <w:tcBorders>
              <w:top w:val="single" w:sz="4" w:space="0" w:color="auto"/>
              <w:left w:val="nil"/>
              <w:bottom w:val="single" w:sz="4" w:space="0" w:color="auto"/>
              <w:right w:val="single" w:sz="4" w:space="0" w:color="auto"/>
            </w:tcBorders>
            <w:vAlign w:val="center"/>
            <w:hideMark/>
          </w:tcPr>
          <w:p w:rsidR="00F72C0C" w:rsidRPr="00F72C0C" w:rsidRDefault="00F72C0C" w:rsidP="008C1CDB">
            <w:pPr>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jc w:val="center"/>
              <w:rPr>
                <w:rFonts w:ascii="Times New Roman" w:hAnsi="Times New Roman"/>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ind w:left="-108" w:right="-94"/>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jc w:val="center"/>
              <w:rPr>
                <w:rFonts w:ascii="Times New Roman" w:hAnsi="Times New Roman"/>
                <w:sz w:val="18"/>
                <w:szCs w:val="18"/>
              </w:rPr>
            </w:pPr>
          </w:p>
        </w:tc>
        <w:tc>
          <w:tcPr>
            <w:tcW w:w="1861"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nil"/>
            </w:tcBorders>
            <w:vAlign w:val="center"/>
            <w:hideMark/>
          </w:tcPr>
          <w:p w:rsidR="00F72C0C" w:rsidRPr="00F72C0C" w:rsidRDefault="00F72C0C" w:rsidP="008C1CDB">
            <w:pPr>
              <w:spacing w:before="120"/>
              <w:ind w:left="-108" w:right="-96"/>
              <w:jc w:val="center"/>
              <w:rPr>
                <w:rFonts w:ascii="Times New Roman" w:hAnsi="Times New Roman"/>
                <w:sz w:val="18"/>
                <w:szCs w:val="18"/>
              </w:rPr>
            </w:pPr>
          </w:p>
        </w:tc>
      </w:tr>
      <w:tr w:rsidR="00F72C0C" w:rsidRPr="00F72C0C" w:rsidTr="00F72C0C">
        <w:trPr>
          <w:trHeight w:val="409"/>
        </w:trPr>
        <w:tc>
          <w:tcPr>
            <w:tcW w:w="949" w:type="dxa"/>
            <w:tcBorders>
              <w:top w:val="single" w:sz="4" w:space="0" w:color="auto"/>
              <w:left w:val="nil"/>
              <w:bottom w:val="single" w:sz="4" w:space="0" w:color="auto"/>
              <w:right w:val="single" w:sz="4" w:space="0" w:color="auto"/>
            </w:tcBorders>
            <w:vAlign w:val="center"/>
            <w:hideMark/>
          </w:tcPr>
          <w:p w:rsidR="00F72C0C" w:rsidRPr="00F72C0C" w:rsidRDefault="00F72C0C" w:rsidP="008C1CDB">
            <w:pPr>
              <w:jc w:val="center"/>
              <w:rPr>
                <w:rFonts w:ascii="Times New Roman" w:hAnsi="Times New Roman"/>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jc w:val="center"/>
              <w:rPr>
                <w:rFonts w:ascii="Times New Roman" w:hAnsi="Times New Roman"/>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ind w:left="-108" w:right="-94"/>
              <w:jc w:val="center"/>
              <w:rPr>
                <w:rFonts w:ascii="Times New Roman" w:hAnsi="Times New Roman"/>
                <w:sz w:val="18"/>
                <w:szCs w:val="18"/>
              </w:rPr>
            </w:pPr>
          </w:p>
        </w:tc>
        <w:tc>
          <w:tcPr>
            <w:tcW w:w="1708"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jc w:val="center"/>
              <w:rPr>
                <w:rFonts w:ascii="Times New Roman" w:hAnsi="Times New Roman"/>
                <w:sz w:val="18"/>
                <w:szCs w:val="18"/>
              </w:rPr>
            </w:pPr>
          </w:p>
        </w:tc>
        <w:tc>
          <w:tcPr>
            <w:tcW w:w="1861" w:type="dxa"/>
            <w:tcBorders>
              <w:top w:val="single" w:sz="4" w:space="0" w:color="auto"/>
              <w:left w:val="single" w:sz="4" w:space="0" w:color="auto"/>
              <w:bottom w:val="single" w:sz="4" w:space="0" w:color="auto"/>
              <w:right w:val="single" w:sz="4" w:space="0" w:color="auto"/>
            </w:tcBorders>
            <w:vAlign w:val="center"/>
            <w:hideMark/>
          </w:tcPr>
          <w:p w:rsidR="00F72C0C" w:rsidRPr="00F72C0C" w:rsidRDefault="00F72C0C" w:rsidP="008C1CDB">
            <w:pPr>
              <w:spacing w:before="120"/>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nil"/>
            </w:tcBorders>
            <w:vAlign w:val="center"/>
            <w:hideMark/>
          </w:tcPr>
          <w:p w:rsidR="00F72C0C" w:rsidRPr="00F72C0C" w:rsidRDefault="00F72C0C" w:rsidP="008C1CDB">
            <w:pPr>
              <w:spacing w:before="120"/>
              <w:ind w:left="-108" w:right="-96"/>
              <w:jc w:val="center"/>
              <w:rPr>
                <w:rFonts w:ascii="Times New Roman" w:hAnsi="Times New Roman"/>
                <w:sz w:val="18"/>
                <w:szCs w:val="18"/>
              </w:rPr>
            </w:pPr>
          </w:p>
        </w:tc>
      </w:tr>
    </w:tbl>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У разі внесення змін до характеристики вузлів обліку води такі зміни вважаються внесеними до договору шляхом </w:t>
      </w:r>
      <w:r w:rsidR="00925F85">
        <w:rPr>
          <w:rFonts w:ascii="Times New Roman" w:hAnsi="Times New Roman"/>
          <w:sz w:val="18"/>
          <w:szCs w:val="18"/>
        </w:rPr>
        <w:t>належного оформлення акту</w:t>
      </w:r>
      <w:r w:rsidRPr="00F72C0C">
        <w:rPr>
          <w:rFonts w:ascii="Times New Roman" w:hAnsi="Times New Roman"/>
          <w:sz w:val="18"/>
          <w:szCs w:val="18"/>
        </w:rPr>
        <w:t xml:space="preserve"> взяття на абонентський облік.</w:t>
      </w:r>
    </w:p>
    <w:p w:rsidR="001071AB" w:rsidRPr="00F72C0C" w:rsidRDefault="001071AB" w:rsidP="001071AB">
      <w:pPr>
        <w:keepNext/>
        <w:keepLines/>
        <w:spacing w:before="240" w:after="240"/>
        <w:jc w:val="center"/>
        <w:rPr>
          <w:rFonts w:ascii="Times New Roman" w:hAnsi="Times New Roman"/>
          <w:b/>
          <w:sz w:val="18"/>
          <w:szCs w:val="18"/>
        </w:rPr>
      </w:pPr>
      <w:r w:rsidRPr="00F72C0C">
        <w:rPr>
          <w:rFonts w:ascii="Times New Roman" w:hAnsi="Times New Roman"/>
          <w:b/>
          <w:sz w:val="18"/>
          <w:szCs w:val="18"/>
        </w:rPr>
        <w:t>Розмір плати за послуги</w:t>
      </w:r>
    </w:p>
    <w:p w:rsidR="00333DD7"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5. </w:t>
      </w:r>
      <w:r w:rsidR="00333DD7" w:rsidRPr="00F72C0C">
        <w:rPr>
          <w:rFonts w:ascii="Times New Roman" w:hAnsi="Times New Roman"/>
          <w:color w:val="000000"/>
          <w:sz w:val="18"/>
          <w:szCs w:val="18"/>
        </w:rPr>
        <w:t>Тарифи на послуги встановлені виконавчим комітетом Золотоніської міської ради відповідно до закону і становлять:</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на послугу з централізованого водопостачання </w:t>
      </w:r>
      <w:r w:rsidR="003D53D2" w:rsidRPr="00F72C0C">
        <w:rPr>
          <w:rFonts w:ascii="Times New Roman" w:hAnsi="Times New Roman"/>
          <w:sz w:val="18"/>
          <w:szCs w:val="18"/>
        </w:rPr>
        <w:t>-</w:t>
      </w:r>
      <w:r w:rsidRPr="00F72C0C">
        <w:rPr>
          <w:rFonts w:ascii="Times New Roman" w:hAnsi="Times New Roman"/>
          <w:sz w:val="18"/>
          <w:szCs w:val="18"/>
        </w:rPr>
        <w:t xml:space="preserve"> __________________ гривень за 1 куб. метр;</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на послугу з централізованого водовідведення </w:t>
      </w:r>
      <w:r w:rsidR="003D53D2" w:rsidRPr="00F72C0C">
        <w:rPr>
          <w:rFonts w:ascii="Times New Roman" w:hAnsi="Times New Roman"/>
          <w:sz w:val="18"/>
          <w:szCs w:val="18"/>
        </w:rPr>
        <w:t>-</w:t>
      </w:r>
      <w:r w:rsidRPr="00F72C0C">
        <w:rPr>
          <w:rFonts w:ascii="Times New Roman" w:hAnsi="Times New Roman"/>
          <w:sz w:val="18"/>
          <w:szCs w:val="18"/>
        </w:rPr>
        <w:t xml:space="preserve"> ___________________ гривень за 1 куб. метр.</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У разі зміни тарифів у період дії договору нові тарифи застосовуються з моменту їх введення в дію без внесення додаткових змін до договору.</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6. Плата за послуги розраховується виходячи з розміру затверджених тарифів на послугу та обсягу спожитих послуг, визначеного відповідно до законодавства.</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7. Розмір внесків за встановлення та заміну вузлів комерційного обліку (у разі встановлення виконавцем) визначається окремо для кожної будівлі. Сплата внесків розстрочується на ____ років.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lastRenderedPageBreak/>
        <w:t>8. Розмір внесків за обслуговування вузлів комерційного обліку визначається окремо для кожної будівлі з розрахунку на один рік та коригується щороку.</w:t>
      </w:r>
    </w:p>
    <w:p w:rsidR="001071AB" w:rsidRPr="00F72C0C" w:rsidRDefault="001071AB" w:rsidP="001071AB">
      <w:pPr>
        <w:keepNext/>
        <w:keepLines/>
        <w:spacing w:before="240" w:after="240"/>
        <w:jc w:val="center"/>
        <w:rPr>
          <w:rFonts w:ascii="Times New Roman" w:hAnsi="Times New Roman"/>
          <w:b/>
          <w:sz w:val="18"/>
          <w:szCs w:val="18"/>
        </w:rPr>
      </w:pPr>
      <w:r w:rsidRPr="00F72C0C">
        <w:rPr>
          <w:rFonts w:ascii="Times New Roman" w:hAnsi="Times New Roman"/>
          <w:b/>
          <w:sz w:val="18"/>
          <w:szCs w:val="18"/>
        </w:rPr>
        <w:t>Облік та порядок оплати послуг</w:t>
      </w:r>
    </w:p>
    <w:p w:rsidR="001071AB" w:rsidRPr="00F72C0C" w:rsidRDefault="00333DD7" w:rsidP="001071AB">
      <w:pPr>
        <w:spacing w:before="120"/>
        <w:ind w:firstLine="567"/>
        <w:jc w:val="both"/>
        <w:rPr>
          <w:rFonts w:ascii="Times New Roman" w:hAnsi="Times New Roman"/>
          <w:sz w:val="18"/>
          <w:szCs w:val="18"/>
        </w:rPr>
      </w:pPr>
      <w:r w:rsidRPr="00F72C0C">
        <w:rPr>
          <w:rFonts w:ascii="Times New Roman" w:hAnsi="Times New Roman"/>
          <w:sz w:val="18"/>
          <w:szCs w:val="18"/>
        </w:rPr>
        <w:t>9</w:t>
      </w:r>
      <w:r w:rsidR="001071AB" w:rsidRPr="00F72C0C">
        <w:rPr>
          <w:rFonts w:ascii="Times New Roman" w:hAnsi="Times New Roman"/>
          <w:sz w:val="18"/>
          <w:szCs w:val="18"/>
        </w:rPr>
        <w:t>. Оператор зовнішніх інженерних мереж, до яких приєднана будівля, має право доступу до приміщень у будівлі, де встановлено вузли комерційного обліку, для проведення їх обслуговування та/або заміни, а також для зняття показань.</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1</w:t>
      </w:r>
      <w:r w:rsidR="00333DD7" w:rsidRPr="00F72C0C">
        <w:rPr>
          <w:rFonts w:ascii="Times New Roman" w:hAnsi="Times New Roman"/>
          <w:sz w:val="18"/>
          <w:szCs w:val="18"/>
        </w:rPr>
        <w:t>0</w:t>
      </w:r>
      <w:r w:rsidRPr="00F72C0C">
        <w:rPr>
          <w:rFonts w:ascii="Times New Roman" w:hAnsi="Times New Roman"/>
          <w:sz w:val="18"/>
          <w:szCs w:val="18"/>
        </w:rPr>
        <w:t>. Виконавець має право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1</w:t>
      </w:r>
      <w:r w:rsidR="00333DD7" w:rsidRPr="00F72C0C">
        <w:rPr>
          <w:rFonts w:ascii="Times New Roman" w:hAnsi="Times New Roman"/>
          <w:sz w:val="18"/>
          <w:szCs w:val="18"/>
        </w:rPr>
        <w:t>1</w:t>
      </w:r>
      <w:r w:rsidRPr="00F72C0C">
        <w:rPr>
          <w:rFonts w:ascii="Times New Roman" w:hAnsi="Times New Roman"/>
          <w:sz w:val="18"/>
          <w:szCs w:val="18"/>
        </w:rPr>
        <w:t>.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1</w:t>
      </w:r>
      <w:r w:rsidR="00333DD7" w:rsidRPr="00F72C0C">
        <w:rPr>
          <w:rFonts w:ascii="Times New Roman" w:hAnsi="Times New Roman"/>
          <w:sz w:val="18"/>
          <w:szCs w:val="18"/>
        </w:rPr>
        <w:t>2</w:t>
      </w:r>
      <w:r w:rsidRPr="00F72C0C">
        <w:rPr>
          <w:rFonts w:ascii="Times New Roman" w:hAnsi="Times New Roman"/>
          <w:sz w:val="18"/>
          <w:szCs w:val="18"/>
        </w:rPr>
        <w:t xml:space="preserve">. Власник будівлі або його представник мають право доступу до місць встановлення вузлів комерційного обліку для проведення перевірки їх схоронності та зняття показань.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1</w:t>
      </w:r>
      <w:r w:rsidR="00333DD7" w:rsidRPr="00F72C0C">
        <w:rPr>
          <w:rFonts w:ascii="Times New Roman" w:hAnsi="Times New Roman"/>
          <w:sz w:val="18"/>
          <w:szCs w:val="18"/>
        </w:rPr>
        <w:t>3</w:t>
      </w:r>
      <w:r w:rsidRPr="00F72C0C">
        <w:rPr>
          <w:rFonts w:ascii="Times New Roman" w:hAnsi="Times New Roman"/>
          <w:sz w:val="18"/>
          <w:szCs w:val="18"/>
        </w:rPr>
        <w:t>.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комерційного обліку із зазначенням його мети та дати.</w:t>
      </w:r>
    </w:p>
    <w:p w:rsidR="001071AB" w:rsidRPr="00F72C0C" w:rsidRDefault="00333DD7" w:rsidP="001071AB">
      <w:pPr>
        <w:spacing w:before="120"/>
        <w:ind w:firstLine="567"/>
        <w:jc w:val="both"/>
        <w:rPr>
          <w:rFonts w:ascii="Times New Roman" w:hAnsi="Times New Roman"/>
          <w:sz w:val="18"/>
          <w:szCs w:val="18"/>
        </w:rPr>
      </w:pPr>
      <w:r w:rsidRPr="00F72C0C">
        <w:rPr>
          <w:rFonts w:ascii="Times New Roman" w:hAnsi="Times New Roman"/>
          <w:sz w:val="18"/>
          <w:szCs w:val="18"/>
        </w:rPr>
        <w:t>14</w:t>
      </w:r>
      <w:r w:rsidR="001071AB" w:rsidRPr="00F72C0C">
        <w:rPr>
          <w:rFonts w:ascii="Times New Roman" w:hAnsi="Times New Roman"/>
          <w:sz w:val="18"/>
          <w:szCs w:val="18"/>
        </w:rPr>
        <w:t xml:space="preserve">.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У разі неможливості споживача у зазначений строк забезпечити такий доступ інший строк доступу до вузла обліку узгоджується додатково.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1</w:t>
      </w:r>
      <w:r w:rsidR="00333DD7" w:rsidRPr="00F72C0C">
        <w:rPr>
          <w:rFonts w:ascii="Times New Roman" w:hAnsi="Times New Roman"/>
          <w:sz w:val="18"/>
          <w:szCs w:val="18"/>
        </w:rPr>
        <w:t>5</w:t>
      </w:r>
      <w:r w:rsidRPr="00F72C0C">
        <w:rPr>
          <w:rFonts w:ascii="Times New Roman" w:hAnsi="Times New Roman"/>
          <w:sz w:val="18"/>
          <w:szCs w:val="18"/>
        </w:rPr>
        <w:t xml:space="preserve">. Ведення обліку послуг з централізованого водопостачання здійснюється за показаннями вузла комерційного обліку, прийнятого виконавцем на абонентський облік.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У разі наявності у споживача кількох об’єктів водоспоживання, оснащених вузлами обліку, ведення обліку наданих послуг здійснюється з урахуванням показань усіх засобів обліку, прийнятих виконавцем на абонентський облік.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1</w:t>
      </w:r>
      <w:r w:rsidR="00333DD7" w:rsidRPr="00F72C0C">
        <w:rPr>
          <w:rFonts w:ascii="Times New Roman" w:hAnsi="Times New Roman"/>
          <w:sz w:val="18"/>
          <w:szCs w:val="18"/>
        </w:rPr>
        <w:t>6</w:t>
      </w:r>
      <w:r w:rsidRPr="00F72C0C">
        <w:rPr>
          <w:rFonts w:ascii="Times New Roman" w:hAnsi="Times New Roman"/>
          <w:sz w:val="18"/>
          <w:szCs w:val="18"/>
        </w:rPr>
        <w:t xml:space="preserve">. Розрахунковим періодом для оплати послуг є календарний місяць.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Оплата послуг здійснюється не пізніше 20 числа місяця, що настає за розрахунковим періодом, якщо інше не визначено договором.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Рахунки на оплату послуг формуються виконавцем на основі показань вузла (вузлів) комерційного обліку відповідно до Закону України “Про комерційний облік теплової енергії та водопостачання” та надаються споживачеві (його представникові) не пізніше ніж за 10 календарних днів до граничного строку внесення плати за послуги.</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Рахунки надаються у паперовому вигляді. За згодою споживача рахунки можуть надаватися в електронному вигляді, зокрема шляхом доступу до електронних систем обліку розрахунків. Рахунки надаються споживачеві на безоплатній основі.  </w:t>
      </w:r>
    </w:p>
    <w:p w:rsidR="001071AB" w:rsidRPr="00F72C0C" w:rsidRDefault="00333DD7" w:rsidP="001071AB">
      <w:pPr>
        <w:spacing w:before="120"/>
        <w:ind w:firstLine="567"/>
        <w:jc w:val="both"/>
        <w:rPr>
          <w:rFonts w:ascii="Times New Roman" w:hAnsi="Times New Roman"/>
          <w:sz w:val="18"/>
          <w:szCs w:val="18"/>
        </w:rPr>
      </w:pPr>
      <w:r w:rsidRPr="00F72C0C">
        <w:rPr>
          <w:rFonts w:ascii="Times New Roman" w:hAnsi="Times New Roman"/>
          <w:sz w:val="18"/>
          <w:szCs w:val="18"/>
        </w:rPr>
        <w:t>17</w:t>
      </w:r>
      <w:r w:rsidR="001071AB" w:rsidRPr="00F72C0C">
        <w:rPr>
          <w:rFonts w:ascii="Times New Roman" w:hAnsi="Times New Roman"/>
          <w:sz w:val="18"/>
          <w:szCs w:val="18"/>
        </w:rPr>
        <w:t>. Зняття показань вузла (вузлів) комерційного обліку здійснюється щомісяця виконавцем у присутності споживача або споживачем та надаються виконавцеві у строк _______ одним з таких способів, як телефоном, факсом, або в інший спосіб, доведений до відома споживача, та зазначаються у рахунку на оплату послуг, крім випадків, коли зняття показань здійснюється виконавцем за допомогою систем дистанційного зняття показань.</w:t>
      </w:r>
    </w:p>
    <w:p w:rsidR="001071AB" w:rsidRPr="00F72C0C" w:rsidRDefault="00333DD7" w:rsidP="001071AB">
      <w:pPr>
        <w:spacing w:before="120"/>
        <w:ind w:firstLine="567"/>
        <w:jc w:val="both"/>
        <w:rPr>
          <w:rFonts w:ascii="Times New Roman" w:hAnsi="Times New Roman"/>
          <w:sz w:val="18"/>
          <w:szCs w:val="18"/>
        </w:rPr>
      </w:pPr>
      <w:r w:rsidRPr="00F72C0C">
        <w:rPr>
          <w:rFonts w:ascii="Times New Roman" w:hAnsi="Times New Roman"/>
          <w:sz w:val="18"/>
          <w:szCs w:val="18"/>
        </w:rPr>
        <w:t>18</w:t>
      </w:r>
      <w:r w:rsidR="001071AB" w:rsidRPr="00F72C0C">
        <w:rPr>
          <w:rFonts w:ascii="Times New Roman" w:hAnsi="Times New Roman"/>
          <w:sz w:val="18"/>
          <w:szCs w:val="18"/>
        </w:rPr>
        <w:t xml:space="preserve">. У разі недопущення виконавця до відповідного вузла обліку для зняття показань або у разі ненадання у визначений договором строк споживачем виконавцеві показань відповідного вузла обліку виконавцем протягом трьох місяців приймається середньодобове споживання відповідної послуги за попередні 12 місяців.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Після відновлення надання показань відповідних вузлів обліку виконавець зобов’язаний здійснити перерахунок за надані послуги.</w:t>
      </w:r>
    </w:p>
    <w:p w:rsidR="001071AB" w:rsidRPr="00F72C0C" w:rsidRDefault="00333DD7" w:rsidP="001071AB">
      <w:pPr>
        <w:spacing w:before="120"/>
        <w:ind w:firstLine="567"/>
        <w:jc w:val="both"/>
        <w:rPr>
          <w:rFonts w:ascii="Times New Roman" w:hAnsi="Times New Roman"/>
          <w:sz w:val="18"/>
          <w:szCs w:val="18"/>
        </w:rPr>
      </w:pPr>
      <w:r w:rsidRPr="00F72C0C">
        <w:rPr>
          <w:rFonts w:ascii="Times New Roman" w:hAnsi="Times New Roman"/>
          <w:sz w:val="18"/>
          <w:szCs w:val="18"/>
        </w:rPr>
        <w:t>19</w:t>
      </w:r>
      <w:r w:rsidR="001071AB" w:rsidRPr="00F72C0C">
        <w:rPr>
          <w:rFonts w:ascii="Times New Roman" w:hAnsi="Times New Roman"/>
          <w:sz w:val="18"/>
          <w:szCs w:val="18"/>
        </w:rPr>
        <w:t xml:space="preserve">.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 (у разі наявності).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2</w:t>
      </w:r>
      <w:r w:rsidR="00333DD7" w:rsidRPr="00F72C0C">
        <w:rPr>
          <w:rFonts w:ascii="Times New Roman" w:hAnsi="Times New Roman"/>
          <w:sz w:val="18"/>
          <w:szCs w:val="18"/>
        </w:rPr>
        <w:t>0</w:t>
      </w:r>
      <w:r w:rsidRPr="00F72C0C">
        <w:rPr>
          <w:rFonts w:ascii="Times New Roman" w:hAnsi="Times New Roman"/>
          <w:sz w:val="18"/>
          <w:szCs w:val="18"/>
        </w:rPr>
        <w:t xml:space="preserve"> До встановлення вузла комерційного обліку обсяги споживання питної води визначаються за нормами споживання з розрахунку на одну особу та для ведення особистого підсобного господарства, встановленими органами місцевого самоврядування. </w:t>
      </w:r>
    </w:p>
    <w:p w:rsidR="001071AB" w:rsidRDefault="00333DD7" w:rsidP="001071AB">
      <w:pPr>
        <w:spacing w:before="120"/>
        <w:ind w:firstLine="567"/>
        <w:jc w:val="both"/>
        <w:rPr>
          <w:rFonts w:ascii="Times New Roman" w:hAnsi="Times New Roman"/>
          <w:sz w:val="18"/>
          <w:szCs w:val="18"/>
        </w:rPr>
      </w:pPr>
      <w:r w:rsidRPr="00F72C0C">
        <w:rPr>
          <w:rFonts w:ascii="Times New Roman" w:hAnsi="Times New Roman"/>
          <w:sz w:val="18"/>
          <w:szCs w:val="18"/>
        </w:rPr>
        <w:t>21</w:t>
      </w:r>
      <w:r w:rsidR="001071AB" w:rsidRPr="00F72C0C">
        <w:rPr>
          <w:rFonts w:ascii="Times New Roman" w:hAnsi="Times New Roman"/>
          <w:sz w:val="18"/>
          <w:szCs w:val="18"/>
        </w:rPr>
        <w:t xml:space="preserve">. У разі виходу з ладу або втрати вузла комерційного обліку до відновлення його роботи або заміни ведення комерційного </w:t>
      </w:r>
      <w:r w:rsidR="00C32697">
        <w:rPr>
          <w:rFonts w:ascii="Times New Roman" w:hAnsi="Times New Roman"/>
          <w:sz w:val="18"/>
          <w:szCs w:val="18"/>
        </w:rPr>
        <w:t>обліку здійснюється розрахунково</w:t>
      </w:r>
      <w:r w:rsidR="001071AB" w:rsidRPr="00F72C0C">
        <w:rPr>
          <w:rFonts w:ascii="Times New Roman" w:hAnsi="Times New Roman"/>
          <w:sz w:val="18"/>
          <w:szCs w:val="18"/>
        </w:rPr>
        <w:t xml:space="preserve"> відповідно до Методики розподілу між споживачами обсягів спожитих у будівлі комунальних послуг, затвердженої Мінрегіоном,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AE2386" w:rsidRPr="00F72C0C" w:rsidRDefault="00AE2386" w:rsidP="00AE2386">
      <w:pPr>
        <w:spacing w:before="120"/>
        <w:ind w:firstLine="567"/>
        <w:jc w:val="both"/>
        <w:rPr>
          <w:rFonts w:ascii="Times New Roman" w:hAnsi="Times New Roman"/>
          <w:sz w:val="18"/>
          <w:szCs w:val="18"/>
        </w:rPr>
      </w:pPr>
      <w:r w:rsidRPr="001A3D4A">
        <w:rPr>
          <w:rFonts w:ascii="Times New Roman" w:hAnsi="Times New Roman" w:hint="eastAsia"/>
          <w:sz w:val="18"/>
          <w:szCs w:val="18"/>
        </w:rPr>
        <w:t>Заміна</w:t>
      </w:r>
      <w:r w:rsidRPr="001A3D4A">
        <w:rPr>
          <w:rFonts w:ascii="Times New Roman" w:hAnsi="Times New Roman"/>
          <w:sz w:val="18"/>
          <w:szCs w:val="18"/>
        </w:rPr>
        <w:t xml:space="preserve"> </w:t>
      </w:r>
      <w:r w:rsidRPr="001A3D4A">
        <w:rPr>
          <w:rFonts w:ascii="Times New Roman" w:hAnsi="Times New Roman" w:hint="eastAsia"/>
          <w:sz w:val="18"/>
          <w:szCs w:val="18"/>
        </w:rPr>
        <w:t>і</w:t>
      </w:r>
      <w:r w:rsidRPr="001A3D4A">
        <w:rPr>
          <w:rFonts w:ascii="Times New Roman" w:hAnsi="Times New Roman"/>
          <w:sz w:val="18"/>
          <w:szCs w:val="18"/>
        </w:rPr>
        <w:t xml:space="preserve"> </w:t>
      </w:r>
      <w:r w:rsidRPr="001A3D4A">
        <w:rPr>
          <w:rFonts w:ascii="Times New Roman" w:hAnsi="Times New Roman" w:hint="eastAsia"/>
          <w:sz w:val="18"/>
          <w:szCs w:val="18"/>
        </w:rPr>
        <w:t>обслуговування</w:t>
      </w:r>
      <w:r w:rsidRPr="001A3D4A">
        <w:rPr>
          <w:rFonts w:ascii="Times New Roman" w:hAnsi="Times New Roman"/>
          <w:sz w:val="18"/>
          <w:szCs w:val="18"/>
        </w:rPr>
        <w:t xml:space="preserve">, </w:t>
      </w:r>
      <w:r w:rsidRPr="001A3D4A">
        <w:rPr>
          <w:rFonts w:ascii="Times New Roman" w:hAnsi="Times New Roman" w:hint="eastAsia"/>
          <w:sz w:val="18"/>
          <w:szCs w:val="18"/>
        </w:rPr>
        <w:t>зокрема</w:t>
      </w:r>
      <w:r w:rsidRPr="001A3D4A">
        <w:rPr>
          <w:rFonts w:ascii="Times New Roman" w:hAnsi="Times New Roman"/>
          <w:sz w:val="18"/>
          <w:szCs w:val="18"/>
        </w:rPr>
        <w:t xml:space="preserve"> </w:t>
      </w:r>
      <w:r w:rsidRPr="001A3D4A">
        <w:rPr>
          <w:rFonts w:ascii="Times New Roman" w:hAnsi="Times New Roman" w:hint="eastAsia"/>
          <w:sz w:val="18"/>
          <w:szCs w:val="18"/>
        </w:rPr>
        <w:t>огляд</w:t>
      </w:r>
      <w:r w:rsidRPr="001A3D4A">
        <w:rPr>
          <w:rFonts w:ascii="Times New Roman" w:hAnsi="Times New Roman"/>
          <w:sz w:val="18"/>
          <w:szCs w:val="18"/>
        </w:rPr>
        <w:t xml:space="preserve">, </w:t>
      </w:r>
      <w:r w:rsidRPr="001A3D4A">
        <w:rPr>
          <w:rFonts w:ascii="Times New Roman" w:hAnsi="Times New Roman" w:hint="eastAsia"/>
          <w:sz w:val="18"/>
          <w:szCs w:val="18"/>
        </w:rPr>
        <w:t>опломбування</w:t>
      </w:r>
      <w:r w:rsidRPr="001A3D4A">
        <w:rPr>
          <w:rFonts w:ascii="Times New Roman" w:hAnsi="Times New Roman"/>
          <w:sz w:val="18"/>
          <w:szCs w:val="18"/>
        </w:rPr>
        <w:t xml:space="preserve">/ </w:t>
      </w:r>
      <w:r w:rsidRPr="001A3D4A">
        <w:rPr>
          <w:rFonts w:ascii="Times New Roman" w:hAnsi="Times New Roman" w:hint="eastAsia"/>
          <w:sz w:val="18"/>
          <w:szCs w:val="18"/>
        </w:rPr>
        <w:t>розпломбування</w:t>
      </w:r>
      <w:r w:rsidRPr="001A3D4A">
        <w:rPr>
          <w:rFonts w:ascii="Times New Roman" w:hAnsi="Times New Roman"/>
          <w:sz w:val="18"/>
          <w:szCs w:val="18"/>
        </w:rPr>
        <w:t xml:space="preserve">, </w:t>
      </w:r>
      <w:r w:rsidRPr="001A3D4A">
        <w:rPr>
          <w:rFonts w:ascii="Times New Roman" w:hAnsi="Times New Roman" w:hint="eastAsia"/>
          <w:sz w:val="18"/>
          <w:szCs w:val="18"/>
        </w:rPr>
        <w:t>ремонт</w:t>
      </w:r>
      <w:r w:rsidRPr="001A3D4A">
        <w:rPr>
          <w:rFonts w:ascii="Times New Roman" w:hAnsi="Times New Roman"/>
          <w:sz w:val="18"/>
          <w:szCs w:val="18"/>
        </w:rPr>
        <w:t xml:space="preserve"> (</w:t>
      </w:r>
      <w:r w:rsidRPr="001A3D4A">
        <w:rPr>
          <w:rFonts w:ascii="Times New Roman" w:hAnsi="Times New Roman" w:hint="eastAsia"/>
          <w:sz w:val="18"/>
          <w:szCs w:val="18"/>
        </w:rPr>
        <w:t>у</w:t>
      </w:r>
      <w:r w:rsidRPr="001A3D4A">
        <w:rPr>
          <w:rFonts w:ascii="Times New Roman" w:hAnsi="Times New Roman"/>
          <w:sz w:val="18"/>
          <w:szCs w:val="18"/>
        </w:rPr>
        <w:t xml:space="preserve"> </w:t>
      </w:r>
      <w:r w:rsidRPr="001A3D4A">
        <w:rPr>
          <w:rFonts w:ascii="Times New Roman" w:hAnsi="Times New Roman" w:hint="eastAsia"/>
          <w:sz w:val="18"/>
          <w:szCs w:val="18"/>
        </w:rPr>
        <w:t>тому</w:t>
      </w:r>
      <w:r w:rsidRPr="001A3D4A">
        <w:rPr>
          <w:rFonts w:ascii="Times New Roman" w:hAnsi="Times New Roman"/>
          <w:sz w:val="18"/>
          <w:szCs w:val="18"/>
        </w:rPr>
        <w:t xml:space="preserve"> </w:t>
      </w:r>
      <w:r w:rsidRPr="001A3D4A">
        <w:rPr>
          <w:rFonts w:ascii="Times New Roman" w:hAnsi="Times New Roman" w:hint="eastAsia"/>
          <w:sz w:val="18"/>
          <w:szCs w:val="18"/>
        </w:rPr>
        <w:t>числі</w:t>
      </w:r>
      <w:r w:rsidRPr="001A3D4A">
        <w:rPr>
          <w:rFonts w:ascii="Times New Roman" w:hAnsi="Times New Roman"/>
          <w:sz w:val="18"/>
          <w:szCs w:val="18"/>
        </w:rPr>
        <w:t xml:space="preserve"> </w:t>
      </w:r>
      <w:r w:rsidRPr="001A3D4A">
        <w:rPr>
          <w:rFonts w:ascii="Times New Roman" w:hAnsi="Times New Roman" w:hint="eastAsia"/>
          <w:sz w:val="18"/>
          <w:szCs w:val="18"/>
        </w:rPr>
        <w:t>з</w:t>
      </w:r>
      <w:r w:rsidRPr="001A3D4A">
        <w:rPr>
          <w:rFonts w:ascii="Times New Roman" w:hAnsi="Times New Roman"/>
          <w:sz w:val="18"/>
          <w:szCs w:val="18"/>
        </w:rPr>
        <w:t xml:space="preserve"> </w:t>
      </w:r>
      <w:r w:rsidRPr="001A3D4A">
        <w:rPr>
          <w:rFonts w:ascii="Times New Roman" w:hAnsi="Times New Roman" w:hint="eastAsia"/>
          <w:sz w:val="18"/>
          <w:szCs w:val="18"/>
        </w:rPr>
        <w:t>демонтажем</w:t>
      </w:r>
      <w:r w:rsidRPr="001A3D4A">
        <w:rPr>
          <w:rFonts w:ascii="Times New Roman" w:hAnsi="Times New Roman"/>
          <w:sz w:val="18"/>
          <w:szCs w:val="18"/>
        </w:rPr>
        <w:t xml:space="preserve">, </w:t>
      </w:r>
      <w:r w:rsidRPr="001A3D4A">
        <w:rPr>
          <w:rFonts w:ascii="Times New Roman" w:hAnsi="Times New Roman" w:hint="eastAsia"/>
          <w:sz w:val="18"/>
          <w:szCs w:val="18"/>
        </w:rPr>
        <w:t>транспортуванням</w:t>
      </w:r>
      <w:r w:rsidRPr="001A3D4A">
        <w:rPr>
          <w:rFonts w:ascii="Times New Roman" w:hAnsi="Times New Roman"/>
          <w:sz w:val="18"/>
          <w:szCs w:val="18"/>
        </w:rPr>
        <w:t xml:space="preserve"> </w:t>
      </w:r>
      <w:r w:rsidRPr="001A3D4A">
        <w:rPr>
          <w:rFonts w:ascii="Times New Roman" w:hAnsi="Times New Roman" w:hint="eastAsia"/>
          <w:sz w:val="18"/>
          <w:szCs w:val="18"/>
        </w:rPr>
        <w:t>і</w:t>
      </w:r>
      <w:r w:rsidRPr="001A3D4A">
        <w:rPr>
          <w:rFonts w:ascii="Times New Roman" w:hAnsi="Times New Roman"/>
          <w:sz w:val="18"/>
          <w:szCs w:val="18"/>
        </w:rPr>
        <w:t xml:space="preserve"> </w:t>
      </w:r>
      <w:r w:rsidRPr="001A3D4A">
        <w:rPr>
          <w:rFonts w:ascii="Times New Roman" w:hAnsi="Times New Roman" w:hint="eastAsia"/>
          <w:sz w:val="18"/>
          <w:szCs w:val="18"/>
        </w:rPr>
        <w:t>монтажем</w:t>
      </w:r>
      <w:r w:rsidRPr="001A3D4A">
        <w:rPr>
          <w:rFonts w:ascii="Times New Roman" w:hAnsi="Times New Roman"/>
          <w:sz w:val="18"/>
          <w:szCs w:val="18"/>
        </w:rPr>
        <w:t xml:space="preserve">) </w:t>
      </w:r>
      <w:r w:rsidRPr="001A3D4A">
        <w:rPr>
          <w:rFonts w:ascii="Times New Roman" w:hAnsi="Times New Roman" w:hint="eastAsia"/>
          <w:sz w:val="18"/>
          <w:szCs w:val="18"/>
        </w:rPr>
        <w:t>та</w:t>
      </w:r>
      <w:r w:rsidRPr="001A3D4A">
        <w:rPr>
          <w:rFonts w:ascii="Times New Roman" w:hAnsi="Times New Roman"/>
          <w:sz w:val="18"/>
          <w:szCs w:val="18"/>
        </w:rPr>
        <w:t xml:space="preserve"> </w:t>
      </w:r>
      <w:r w:rsidRPr="001A3D4A">
        <w:rPr>
          <w:rFonts w:ascii="Times New Roman" w:hAnsi="Times New Roman" w:hint="eastAsia"/>
          <w:sz w:val="18"/>
          <w:szCs w:val="18"/>
        </w:rPr>
        <w:t>періодична</w:t>
      </w:r>
      <w:r w:rsidRPr="001A3D4A">
        <w:rPr>
          <w:rFonts w:ascii="Times New Roman" w:hAnsi="Times New Roman"/>
          <w:sz w:val="18"/>
          <w:szCs w:val="18"/>
        </w:rPr>
        <w:t xml:space="preserve"> </w:t>
      </w:r>
      <w:r w:rsidRPr="001A3D4A">
        <w:rPr>
          <w:rFonts w:ascii="Times New Roman" w:hAnsi="Times New Roman" w:hint="eastAsia"/>
          <w:sz w:val="18"/>
          <w:szCs w:val="18"/>
        </w:rPr>
        <w:t>повірка</w:t>
      </w:r>
      <w:r w:rsidRPr="001A3D4A">
        <w:rPr>
          <w:rFonts w:ascii="Times New Roman" w:hAnsi="Times New Roman"/>
          <w:sz w:val="18"/>
          <w:szCs w:val="18"/>
        </w:rPr>
        <w:t xml:space="preserve"> </w:t>
      </w:r>
      <w:r w:rsidRPr="001A3D4A">
        <w:rPr>
          <w:rFonts w:ascii="Times New Roman" w:hAnsi="Times New Roman" w:hint="eastAsia"/>
          <w:sz w:val="18"/>
          <w:szCs w:val="18"/>
        </w:rPr>
        <w:t>вузла</w:t>
      </w:r>
      <w:r w:rsidRPr="001A3D4A">
        <w:rPr>
          <w:rFonts w:ascii="Times New Roman" w:hAnsi="Times New Roman"/>
          <w:sz w:val="18"/>
          <w:szCs w:val="18"/>
        </w:rPr>
        <w:t xml:space="preserve"> (</w:t>
      </w:r>
      <w:r w:rsidRPr="001A3D4A">
        <w:rPr>
          <w:rFonts w:ascii="Times New Roman" w:hAnsi="Times New Roman" w:hint="eastAsia"/>
          <w:sz w:val="18"/>
          <w:szCs w:val="18"/>
        </w:rPr>
        <w:t>вузлів</w:t>
      </w:r>
      <w:r w:rsidRPr="001A3D4A">
        <w:rPr>
          <w:rFonts w:ascii="Times New Roman" w:hAnsi="Times New Roman"/>
          <w:sz w:val="18"/>
          <w:szCs w:val="18"/>
        </w:rPr>
        <w:t xml:space="preserve">) </w:t>
      </w:r>
      <w:r w:rsidRPr="001A3D4A">
        <w:rPr>
          <w:rFonts w:ascii="Times New Roman" w:hAnsi="Times New Roman" w:hint="eastAsia"/>
          <w:sz w:val="18"/>
          <w:szCs w:val="18"/>
        </w:rPr>
        <w:t>розподільного</w:t>
      </w:r>
      <w:r w:rsidRPr="001A3D4A">
        <w:rPr>
          <w:rFonts w:ascii="Times New Roman" w:hAnsi="Times New Roman"/>
          <w:sz w:val="18"/>
          <w:szCs w:val="18"/>
        </w:rPr>
        <w:t xml:space="preserve"> </w:t>
      </w:r>
      <w:r w:rsidRPr="001A3D4A">
        <w:rPr>
          <w:rFonts w:ascii="Times New Roman" w:hAnsi="Times New Roman" w:hint="eastAsia"/>
          <w:sz w:val="18"/>
          <w:szCs w:val="18"/>
        </w:rPr>
        <w:t>обліку</w:t>
      </w:r>
      <w:r w:rsidRPr="001A3D4A">
        <w:rPr>
          <w:rFonts w:ascii="Times New Roman" w:hAnsi="Times New Roman"/>
          <w:sz w:val="18"/>
          <w:szCs w:val="18"/>
        </w:rPr>
        <w:t xml:space="preserve">, </w:t>
      </w:r>
      <w:r w:rsidRPr="001A3D4A">
        <w:rPr>
          <w:rFonts w:ascii="Times New Roman" w:hAnsi="Times New Roman" w:hint="eastAsia"/>
          <w:sz w:val="18"/>
          <w:szCs w:val="18"/>
        </w:rPr>
        <w:t>здійснюються</w:t>
      </w:r>
      <w:r w:rsidRPr="001A3D4A">
        <w:rPr>
          <w:rFonts w:ascii="Times New Roman" w:hAnsi="Times New Roman"/>
          <w:sz w:val="18"/>
          <w:szCs w:val="18"/>
        </w:rPr>
        <w:t xml:space="preserve"> </w:t>
      </w:r>
      <w:r w:rsidRPr="001A3D4A">
        <w:rPr>
          <w:rFonts w:ascii="Times New Roman" w:hAnsi="Times New Roman" w:hint="eastAsia"/>
          <w:sz w:val="18"/>
          <w:szCs w:val="18"/>
        </w:rPr>
        <w:t>за</w:t>
      </w:r>
      <w:r w:rsidRPr="001A3D4A">
        <w:rPr>
          <w:rFonts w:ascii="Times New Roman" w:hAnsi="Times New Roman"/>
          <w:sz w:val="18"/>
          <w:szCs w:val="18"/>
        </w:rPr>
        <w:t xml:space="preserve"> </w:t>
      </w:r>
      <w:r w:rsidRPr="001A3D4A">
        <w:rPr>
          <w:rFonts w:ascii="Times New Roman" w:hAnsi="Times New Roman" w:hint="eastAsia"/>
          <w:sz w:val="18"/>
          <w:szCs w:val="18"/>
        </w:rPr>
        <w:t>рахунок</w:t>
      </w:r>
      <w:r w:rsidRPr="001A3D4A">
        <w:rPr>
          <w:rFonts w:ascii="Times New Roman" w:hAnsi="Times New Roman"/>
          <w:sz w:val="18"/>
          <w:szCs w:val="18"/>
        </w:rPr>
        <w:t xml:space="preserve"> </w:t>
      </w:r>
      <w:r w:rsidRPr="001A3D4A">
        <w:rPr>
          <w:rFonts w:ascii="Times New Roman" w:hAnsi="Times New Roman" w:hint="eastAsia"/>
          <w:sz w:val="18"/>
          <w:szCs w:val="18"/>
        </w:rPr>
        <w:t>споживача</w:t>
      </w:r>
      <w:r w:rsidRPr="001A3D4A">
        <w:rPr>
          <w:rFonts w:ascii="Times New Roman" w:hAnsi="Times New Roman"/>
          <w:sz w:val="18"/>
          <w:szCs w:val="18"/>
        </w:rPr>
        <w:t>.</w:t>
      </w:r>
    </w:p>
    <w:p w:rsidR="001071AB" w:rsidRPr="00F72C0C" w:rsidRDefault="00AE2386" w:rsidP="00AE2386">
      <w:pPr>
        <w:spacing w:before="120"/>
        <w:jc w:val="both"/>
        <w:rPr>
          <w:rFonts w:ascii="Times New Roman" w:hAnsi="Times New Roman"/>
          <w:sz w:val="18"/>
          <w:szCs w:val="18"/>
        </w:rPr>
      </w:pPr>
      <w:r>
        <w:rPr>
          <w:rFonts w:ascii="Times New Roman" w:hAnsi="Times New Roman"/>
          <w:sz w:val="18"/>
          <w:szCs w:val="18"/>
        </w:rPr>
        <w:t xml:space="preserve">           </w:t>
      </w:r>
      <w:r w:rsidR="001071AB" w:rsidRPr="00F72C0C">
        <w:rPr>
          <w:rFonts w:ascii="Times New Roman" w:hAnsi="Times New Roman"/>
          <w:sz w:val="18"/>
          <w:szCs w:val="18"/>
        </w:rPr>
        <w:t>2</w:t>
      </w:r>
      <w:r w:rsidR="00333DD7" w:rsidRPr="00F72C0C">
        <w:rPr>
          <w:rFonts w:ascii="Times New Roman" w:hAnsi="Times New Roman"/>
          <w:sz w:val="18"/>
          <w:szCs w:val="18"/>
        </w:rPr>
        <w:t>2</w:t>
      </w:r>
      <w:r w:rsidR="001071AB" w:rsidRPr="00F72C0C">
        <w:rPr>
          <w:rFonts w:ascii="Times New Roman" w:hAnsi="Times New Roman"/>
          <w:sz w:val="18"/>
          <w:szCs w:val="18"/>
        </w:rPr>
        <w:t xml:space="preserve">. Оплата послуг здійснюється в безготівковій або готівковій формі. За бажанням споживача оплата послуг може здійснюватися шляхом внесення авансових платежів.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2</w:t>
      </w:r>
      <w:r w:rsidR="00333DD7" w:rsidRPr="00F72C0C">
        <w:rPr>
          <w:rFonts w:ascii="Times New Roman" w:hAnsi="Times New Roman"/>
          <w:sz w:val="18"/>
          <w:szCs w:val="18"/>
        </w:rPr>
        <w:t>3</w:t>
      </w:r>
      <w:r w:rsidRPr="00F72C0C">
        <w:rPr>
          <w:rFonts w:ascii="Times New Roman" w:hAnsi="Times New Roman"/>
          <w:sz w:val="18"/>
          <w:szCs w:val="18"/>
        </w:rPr>
        <w:t>. У разі несвоєчасного здійснення платежів за послуги споживач сплачує пеню в розмірі ____________ відсотків,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Нарахування пені починається з першого робочого дня, що настає за останнім днем граничного строку внесення плати за послуги.</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lastRenderedPageBreak/>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1071AB" w:rsidRPr="00F72C0C" w:rsidRDefault="00333DD7" w:rsidP="001071AB">
      <w:pPr>
        <w:spacing w:before="120"/>
        <w:ind w:firstLine="567"/>
        <w:jc w:val="both"/>
        <w:rPr>
          <w:rFonts w:ascii="Times New Roman" w:hAnsi="Times New Roman"/>
          <w:sz w:val="18"/>
          <w:szCs w:val="18"/>
        </w:rPr>
      </w:pPr>
      <w:r w:rsidRPr="00F72C0C">
        <w:rPr>
          <w:rFonts w:ascii="Times New Roman" w:hAnsi="Times New Roman"/>
          <w:sz w:val="18"/>
          <w:szCs w:val="18"/>
        </w:rPr>
        <w:t>24</w:t>
      </w:r>
      <w:r w:rsidR="001071AB" w:rsidRPr="00F72C0C">
        <w:rPr>
          <w:rFonts w:ascii="Times New Roman" w:hAnsi="Times New Roman"/>
          <w:sz w:val="18"/>
          <w:szCs w:val="18"/>
        </w:rPr>
        <w:t xml:space="preserve">.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споживачеві неустойку (штраф, пеню) у розмірі _______ відсотків суми здійсненого перерахунку вартості послуги. </w:t>
      </w:r>
    </w:p>
    <w:p w:rsidR="001071AB" w:rsidRPr="00F72C0C" w:rsidRDefault="00333DD7" w:rsidP="001071AB">
      <w:pPr>
        <w:spacing w:before="120"/>
        <w:ind w:firstLine="567"/>
        <w:jc w:val="both"/>
        <w:rPr>
          <w:rFonts w:ascii="Times New Roman" w:hAnsi="Times New Roman"/>
          <w:sz w:val="18"/>
          <w:szCs w:val="18"/>
        </w:rPr>
      </w:pPr>
      <w:r w:rsidRPr="00F72C0C">
        <w:rPr>
          <w:rFonts w:ascii="Times New Roman" w:hAnsi="Times New Roman"/>
          <w:sz w:val="18"/>
          <w:szCs w:val="18"/>
        </w:rPr>
        <w:t>25</w:t>
      </w:r>
      <w:r w:rsidR="001071AB" w:rsidRPr="00F72C0C">
        <w:rPr>
          <w:rFonts w:ascii="Times New Roman" w:hAnsi="Times New Roman"/>
          <w:sz w:val="18"/>
          <w:szCs w:val="18"/>
        </w:rPr>
        <w:t>. Розмір внесків за встановлення, обслуговування та заміну вузлів комерційного обліку послуг з централізованого водопостачання встановлюється відповідно до Методики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 та/або гарячого водопостачання, затвердженої Мінрегіоном.</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26</w:t>
      </w:r>
      <w:r w:rsidR="001071AB" w:rsidRPr="00F72C0C">
        <w:rPr>
          <w:rFonts w:ascii="Times New Roman" w:hAnsi="Times New Roman"/>
          <w:sz w:val="18"/>
          <w:szCs w:val="18"/>
        </w:rPr>
        <w:t>. Дієздатні особи, які проживають та/або зареєстровані у житлі споживача, користуються послугами та несуть солідарну відповідальність за зобов’язаннями з оплати послуг.</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27</w:t>
      </w:r>
      <w:r w:rsidR="001071AB" w:rsidRPr="00F72C0C">
        <w:rPr>
          <w:rFonts w:ascii="Times New Roman" w:hAnsi="Times New Roman"/>
          <w:sz w:val="18"/>
          <w:szCs w:val="18"/>
        </w:rPr>
        <w:t>. У разі тимчасової відсутності споживача та інших осіб понад 30 календарних днів споживач може письмово повідомити про це виконавцеві та надати відповідне документальне підтвердження. У такому разі споживач має право на неоплату вартості послуг (у разі відсутності приладів обліку в житловому приміщенні (іншому об’єкті нерухомого майна).</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28</w:t>
      </w:r>
      <w:r w:rsidR="001071AB" w:rsidRPr="00F72C0C">
        <w:rPr>
          <w:rFonts w:ascii="Times New Roman" w:hAnsi="Times New Roman"/>
          <w:sz w:val="18"/>
          <w:szCs w:val="18"/>
        </w:rPr>
        <w:t>. Споживач, якому для провадження підприємницької діяльності та іншої господарської діяльності на території своїх приватних домоволодінь необхідно отримувати послуги, зобов’язаний звернутися до виконавця з відповідними документами для внесення змін до договору.</w:t>
      </w:r>
    </w:p>
    <w:p w:rsidR="001071AB" w:rsidRPr="00F72C0C" w:rsidRDefault="001071AB" w:rsidP="001071AB">
      <w:pPr>
        <w:keepNext/>
        <w:keepLines/>
        <w:spacing w:before="240" w:after="240"/>
        <w:jc w:val="center"/>
        <w:rPr>
          <w:rFonts w:ascii="Times New Roman" w:hAnsi="Times New Roman"/>
          <w:b/>
          <w:sz w:val="18"/>
          <w:szCs w:val="18"/>
        </w:rPr>
      </w:pPr>
      <w:r w:rsidRPr="00F72C0C">
        <w:rPr>
          <w:rFonts w:ascii="Times New Roman" w:hAnsi="Times New Roman"/>
          <w:b/>
          <w:sz w:val="18"/>
          <w:szCs w:val="18"/>
        </w:rPr>
        <w:t>Права та обов’язки сторін</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29</w:t>
      </w:r>
      <w:r w:rsidR="001071AB" w:rsidRPr="00F72C0C">
        <w:rPr>
          <w:rFonts w:ascii="Times New Roman" w:hAnsi="Times New Roman"/>
          <w:sz w:val="18"/>
          <w:szCs w:val="18"/>
        </w:rPr>
        <w:t>. Споживач має право на:</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 підключення в установленому порядку до систем централізованого водопостачання та водовідведення;</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3) одержання в установленому порядку повної, достовірної, своєчасної інформації про якість питної води та режим її постачання;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водовідведення;</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6) своєчасне одержання послуг належної якості згідно із законодавством і умовами договору;</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7)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8)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житлове приміщення (інший об’єкт нерухомого майна);</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10) усунення виконавцем виявлених недоліків у наданні послуг протягом строку, встановленого законодавством;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11) неоплату вартості послуг у разі їх невикористання (за відсутності приладів обліку) за період тимчасової відсутності у житловому будинку або іншій будівлі, приміщення якої є самостійними об’єктами нерухомого майна, споживача та інших осіб понад 30 календарних днів за умови документального підтвердження такої відсутності;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12) отримання від виконавця штрафу за перевищення нормативних строків проведення аварійно-відновних робіт у розмірі _____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13) проведення перевірки кількості та якості послуг у встановленому законодавством порядку;</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14)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15)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16) розірвання договору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3</w:t>
      </w:r>
      <w:r w:rsidR="002315B7" w:rsidRPr="00F72C0C">
        <w:rPr>
          <w:rFonts w:ascii="Times New Roman" w:hAnsi="Times New Roman"/>
          <w:sz w:val="18"/>
          <w:szCs w:val="18"/>
        </w:rPr>
        <w:t>0</w:t>
      </w:r>
      <w:r w:rsidRPr="00F72C0C">
        <w:rPr>
          <w:rFonts w:ascii="Times New Roman" w:hAnsi="Times New Roman"/>
          <w:sz w:val="18"/>
          <w:szCs w:val="18"/>
        </w:rPr>
        <w:t>. Споживач зобов’язаний:</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 раціонально використовувати питну воду, не допускати її витоки;</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2) не перешкоджати здійсненню контролю за технічним станом інженерного обладнання в приміщеннях;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3) утримувати в належному технічному і санітарному стані водопровідні мережі та обладнання;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4) укладати договір про надання послуг у порядку і випадках, визначених законом;</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5) своєчасно вживати заходів до усунення виявлених неполадок, пов’язаних з отриманням послуг, що виникли з його вини;</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6) забезпечувати цілісність обладнання вузлів комерційного обліку послуг та не втручатися в їх роботу;</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7) проводити за власний рахунок ремонт та заміну санітарно-технічних приладів і пристроїв, обладнання, пошкодженого з його вини, яка доведена в установленому законодавством порядку;</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8) оплачувати надані послуги за тарифами, встановленими відповідно до законодавства, у строки, встановлені договором;</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9) допускати у своє житлове приміщення (інший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обліку;</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учасників відносин у сфері житлово-комунальних послуг;</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11) забезпечувати своєчасну підготовку об’єктів, що перебувають у його власності, до експлуатації в осінньо-зимовий період;</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12) у разі несвоєчасного здійснення платежів за послуги сплачувати пеню в розмірах, установлених законом або договором;</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lastRenderedPageBreak/>
        <w:t>13) письмово шляхом подання заяви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10 календарних днів з дня настання таких змін;</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14) дотримуватися правил безпеки, зокрема пожежної, та санітарних норм.</w:t>
      </w:r>
    </w:p>
    <w:p w:rsidR="001071AB" w:rsidRPr="00F72C0C" w:rsidRDefault="001071AB" w:rsidP="001071AB">
      <w:pPr>
        <w:ind w:firstLine="567"/>
        <w:jc w:val="both"/>
        <w:rPr>
          <w:rFonts w:ascii="Times New Roman" w:hAnsi="Times New Roman"/>
          <w:sz w:val="18"/>
          <w:szCs w:val="18"/>
        </w:rPr>
      </w:pP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31</w:t>
      </w:r>
      <w:r w:rsidR="001071AB" w:rsidRPr="00F72C0C">
        <w:rPr>
          <w:rFonts w:ascii="Times New Roman" w:hAnsi="Times New Roman"/>
          <w:sz w:val="18"/>
          <w:szCs w:val="18"/>
        </w:rPr>
        <w:t xml:space="preserve">. Виконавець має право: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1) здійснювати контроль за технічним станом інженерного обладнання будівель,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4) доступу до житлових приміщень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 що забезпечують облік споживання послуг у будівлі, приміщення якої є самостійними об’єктами нерухомого майна, в порядку, визначеному законом і договором;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5)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6) звертатися до суду в разі порушення споживачами умов договору;</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 у випадках та порядку, передбачених договором;</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rsidR="002315B7" w:rsidRPr="00F72C0C" w:rsidRDefault="002315B7" w:rsidP="001071AB">
      <w:pPr>
        <w:ind w:firstLine="567"/>
        <w:jc w:val="both"/>
        <w:rPr>
          <w:rFonts w:ascii="Times New Roman" w:hAnsi="Times New Roman"/>
          <w:sz w:val="18"/>
          <w:szCs w:val="18"/>
        </w:rPr>
      </w:pP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3</w:t>
      </w:r>
      <w:r w:rsidR="002315B7" w:rsidRPr="00F72C0C">
        <w:rPr>
          <w:rFonts w:ascii="Times New Roman" w:hAnsi="Times New Roman"/>
          <w:sz w:val="18"/>
          <w:szCs w:val="18"/>
        </w:rPr>
        <w:t>2</w:t>
      </w:r>
      <w:r w:rsidRPr="00F72C0C">
        <w:rPr>
          <w:rFonts w:ascii="Times New Roman" w:hAnsi="Times New Roman"/>
          <w:sz w:val="18"/>
          <w:szCs w:val="18"/>
        </w:rPr>
        <w:t xml:space="preserve">. Виконавець зобов’язаний: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1) забезпечувати виробництво та постачання споживачам питної води відповідно до умов договору;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4) відшкодовувати збитки, завдані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6) готувати та укладати із споживачем договори з визначенням відповідальності за дотримання їх умов;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8) своєчасно проводити підготовку об’єктів житлово-комунального господарства до експлуатації в осінньо-зимовий період;</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10) вживати заходів до ліквідації аварій, усунення порушень якості послуг у строки, встановлені законодавством;</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11) виплачувати споживачеві штраф за перевищення нормативних строків проведення аварійно-відновних робіт у розмірі __________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12)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13) своєчасно проводити за власний рахунок роботи з усунення виявлених неполадок, пов’язаних з наданням послуг, що виникли з його вини;</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14) інформувати споживачів про намір зміни тарифів на послуги відповідно до законодавства;</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15)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16)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розмірі _________ відсотків суми здійсненого перерахунку вартості послуги.</w:t>
      </w:r>
    </w:p>
    <w:p w:rsidR="00F72C0C" w:rsidRPr="00F72C0C" w:rsidRDefault="00F72C0C" w:rsidP="001071AB">
      <w:pPr>
        <w:ind w:firstLine="567"/>
        <w:jc w:val="both"/>
        <w:rPr>
          <w:rFonts w:ascii="Times New Roman" w:hAnsi="Times New Roman"/>
          <w:sz w:val="18"/>
          <w:szCs w:val="18"/>
        </w:rPr>
      </w:pPr>
    </w:p>
    <w:p w:rsidR="001071AB" w:rsidRPr="00F72C0C" w:rsidRDefault="001071AB" w:rsidP="001071AB">
      <w:pPr>
        <w:keepNext/>
        <w:keepLines/>
        <w:spacing w:after="240"/>
        <w:jc w:val="center"/>
        <w:rPr>
          <w:rFonts w:ascii="Times New Roman" w:hAnsi="Times New Roman"/>
          <w:b/>
          <w:sz w:val="18"/>
          <w:szCs w:val="18"/>
        </w:rPr>
      </w:pPr>
      <w:r w:rsidRPr="00F72C0C">
        <w:rPr>
          <w:rFonts w:ascii="Times New Roman" w:hAnsi="Times New Roman"/>
          <w:b/>
          <w:sz w:val="18"/>
          <w:szCs w:val="18"/>
        </w:rPr>
        <w:t>Відповідальність сторін</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33</w:t>
      </w:r>
      <w:r w:rsidR="001071AB" w:rsidRPr="00F72C0C">
        <w:rPr>
          <w:rFonts w:ascii="Times New Roman" w:hAnsi="Times New Roman"/>
          <w:sz w:val="18"/>
          <w:szCs w:val="18"/>
        </w:rPr>
        <w:t xml:space="preserve">. Споживач несе відповідальність за: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1) невиконання умов договору;</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2) несвоєчасне внесення платежів за послуги шляхом сплати пені. </w:t>
      </w:r>
    </w:p>
    <w:p w:rsidR="001071AB" w:rsidRPr="00F72C0C" w:rsidRDefault="002315B7" w:rsidP="001071AB">
      <w:pPr>
        <w:ind w:firstLine="567"/>
        <w:jc w:val="both"/>
        <w:rPr>
          <w:rFonts w:ascii="Times New Roman" w:hAnsi="Times New Roman"/>
          <w:sz w:val="18"/>
          <w:szCs w:val="18"/>
        </w:rPr>
      </w:pPr>
      <w:r w:rsidRPr="00F72C0C">
        <w:rPr>
          <w:rFonts w:ascii="Times New Roman" w:hAnsi="Times New Roman"/>
          <w:sz w:val="18"/>
          <w:szCs w:val="18"/>
        </w:rPr>
        <w:t>34</w:t>
      </w:r>
      <w:r w:rsidR="001071AB" w:rsidRPr="00F72C0C">
        <w:rPr>
          <w:rFonts w:ascii="Times New Roman" w:hAnsi="Times New Roman"/>
          <w:sz w:val="18"/>
          <w:szCs w:val="18"/>
        </w:rPr>
        <w:t>. Виконавець несе відповідальність за:</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 xml:space="preserve">1) невиконання умов договору; </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3) ненадання, надання не в повному обсязі або неналежної якості послуг;</w:t>
      </w:r>
    </w:p>
    <w:p w:rsidR="001071AB" w:rsidRPr="00F72C0C" w:rsidRDefault="001071AB" w:rsidP="001071AB">
      <w:pPr>
        <w:ind w:firstLine="567"/>
        <w:jc w:val="both"/>
        <w:rPr>
          <w:rFonts w:ascii="Times New Roman" w:hAnsi="Times New Roman"/>
          <w:sz w:val="18"/>
          <w:szCs w:val="18"/>
        </w:rPr>
      </w:pPr>
      <w:r w:rsidRPr="00F72C0C">
        <w:rPr>
          <w:rFonts w:ascii="Times New Roman" w:hAnsi="Times New Roman"/>
          <w:sz w:val="18"/>
          <w:szCs w:val="18"/>
        </w:rPr>
        <w:t>4) порушення прав споживачів згідно із законодавством.</w:t>
      </w:r>
    </w:p>
    <w:p w:rsidR="001071AB" w:rsidRPr="00F72C0C" w:rsidRDefault="001071AB" w:rsidP="001071AB">
      <w:pPr>
        <w:keepNext/>
        <w:keepLines/>
        <w:spacing w:after="240"/>
        <w:jc w:val="center"/>
        <w:rPr>
          <w:rFonts w:ascii="Times New Roman" w:hAnsi="Times New Roman"/>
          <w:b/>
          <w:sz w:val="18"/>
          <w:szCs w:val="18"/>
        </w:rPr>
      </w:pPr>
      <w:r w:rsidRPr="00F72C0C">
        <w:rPr>
          <w:rFonts w:ascii="Times New Roman" w:hAnsi="Times New Roman"/>
          <w:b/>
          <w:sz w:val="18"/>
          <w:szCs w:val="18"/>
        </w:rPr>
        <w:t>Порядок обмеження (припинення) надання послуг</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35</w:t>
      </w:r>
      <w:r w:rsidR="001071AB" w:rsidRPr="00F72C0C">
        <w:rPr>
          <w:rFonts w:ascii="Times New Roman" w:hAnsi="Times New Roman"/>
          <w:sz w:val="18"/>
          <w:szCs w:val="18"/>
        </w:rPr>
        <w:t>. Виконавець обмежує (припиняє) надання послуг у разі:</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lastRenderedPageBreak/>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в наданні відповідних послуг;</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ліквідації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36</w:t>
      </w:r>
      <w:r w:rsidR="001071AB" w:rsidRPr="00F72C0C">
        <w:rPr>
          <w:rFonts w:ascii="Times New Roman" w:hAnsi="Times New Roman"/>
          <w:sz w:val="18"/>
          <w:szCs w:val="18"/>
        </w:rPr>
        <w:t>. Виконавець має право обмежити (припинити) надання відповідної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37</w:t>
      </w:r>
      <w:r w:rsidR="001071AB" w:rsidRPr="00F72C0C">
        <w:rPr>
          <w:rFonts w:ascii="Times New Roman" w:hAnsi="Times New Roman"/>
          <w:sz w:val="18"/>
          <w:szCs w:val="18"/>
        </w:rPr>
        <w:t>.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30 днів з дня отримання попередження надання йому послуг може бути спочатку обмежено, а потім припинено.</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 xml:space="preserve">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 </w:t>
      </w:r>
    </w:p>
    <w:p w:rsidR="001071AB" w:rsidRPr="00F72C0C" w:rsidRDefault="001071AB" w:rsidP="00F72C0C">
      <w:pPr>
        <w:spacing w:before="120"/>
        <w:ind w:firstLine="567"/>
        <w:jc w:val="both"/>
        <w:rPr>
          <w:rFonts w:ascii="Times New Roman" w:hAnsi="Times New Roman"/>
          <w:sz w:val="18"/>
          <w:szCs w:val="18"/>
        </w:rPr>
      </w:pPr>
      <w:r w:rsidRPr="00F72C0C">
        <w:rPr>
          <w:rFonts w:ascii="Times New Roman" w:hAnsi="Times New Roman"/>
          <w:sz w:val="18"/>
          <w:szCs w:val="18"/>
        </w:rPr>
        <w:t>Попередження надсилається сп</w:t>
      </w:r>
      <w:r w:rsidR="00F72C0C" w:rsidRPr="00F72C0C">
        <w:rPr>
          <w:rFonts w:ascii="Times New Roman" w:hAnsi="Times New Roman"/>
          <w:sz w:val="18"/>
          <w:szCs w:val="18"/>
        </w:rPr>
        <w:t xml:space="preserve">оживачеві рекомендованим листом                  </w:t>
      </w:r>
      <w:r w:rsidRPr="00F72C0C">
        <w:rPr>
          <w:rFonts w:ascii="Times New Roman" w:hAnsi="Times New Roman"/>
          <w:sz w:val="18"/>
          <w:szCs w:val="18"/>
        </w:rPr>
        <w:br/>
        <w:t xml:space="preserve">(з повідомленням про вручення) та шляхом повідомлення споживачеві через його особистий кабінет або в інший спосіб </w:t>
      </w:r>
      <w:r w:rsidR="00F72C0C" w:rsidRPr="00F72C0C">
        <w:rPr>
          <w:rFonts w:ascii="Times New Roman" w:hAnsi="Times New Roman"/>
          <w:sz w:val="18"/>
          <w:szCs w:val="18"/>
        </w:rPr>
        <w:t xml:space="preserve">  _____</w:t>
      </w:r>
      <w:r w:rsidRPr="00F72C0C">
        <w:rPr>
          <w:rFonts w:ascii="Times New Roman" w:hAnsi="Times New Roman"/>
          <w:sz w:val="18"/>
          <w:szCs w:val="18"/>
        </w:rPr>
        <w:t>_____________________.</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38</w:t>
      </w:r>
      <w:r w:rsidR="001071AB" w:rsidRPr="00F72C0C">
        <w:rPr>
          <w:rFonts w:ascii="Times New Roman" w:hAnsi="Times New Roman"/>
          <w:sz w:val="18"/>
          <w:szCs w:val="18"/>
        </w:rPr>
        <w:t>.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39</w:t>
      </w:r>
      <w:r w:rsidR="001071AB" w:rsidRPr="00F72C0C">
        <w:rPr>
          <w:rFonts w:ascii="Times New Roman" w:hAnsi="Times New Roman"/>
          <w:sz w:val="18"/>
          <w:szCs w:val="18"/>
        </w:rPr>
        <w:t xml:space="preserve">. Обмеження (припинення) надання послуг не є підставою для розірвання договору про надання послуг. </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40</w:t>
      </w:r>
      <w:r w:rsidR="001071AB" w:rsidRPr="00F72C0C">
        <w:rPr>
          <w:rFonts w:ascii="Times New Roman" w:hAnsi="Times New Roman"/>
          <w:sz w:val="18"/>
          <w:szCs w:val="18"/>
        </w:rPr>
        <w:t>.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41</w:t>
      </w:r>
      <w:r w:rsidR="001071AB" w:rsidRPr="00F72C0C">
        <w:rPr>
          <w:rFonts w:ascii="Times New Roman" w:hAnsi="Times New Roman"/>
          <w:sz w:val="18"/>
          <w:szCs w:val="18"/>
        </w:rPr>
        <w:t>.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rsidR="001071AB" w:rsidRPr="00F72C0C" w:rsidRDefault="001071AB" w:rsidP="001071AB">
      <w:pPr>
        <w:keepNext/>
        <w:keepLines/>
        <w:spacing w:before="240" w:after="240"/>
        <w:jc w:val="center"/>
        <w:rPr>
          <w:rFonts w:ascii="Times New Roman" w:hAnsi="Times New Roman"/>
          <w:b/>
          <w:sz w:val="18"/>
          <w:szCs w:val="18"/>
        </w:rPr>
      </w:pPr>
      <w:r w:rsidRPr="00F72C0C">
        <w:rPr>
          <w:rFonts w:ascii="Times New Roman" w:hAnsi="Times New Roman"/>
          <w:b/>
          <w:sz w:val="18"/>
          <w:szCs w:val="18"/>
        </w:rPr>
        <w:t xml:space="preserve">Порядок оформлення претензій </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42</w:t>
      </w:r>
      <w:r w:rsidR="001071AB" w:rsidRPr="00F72C0C">
        <w:rPr>
          <w:rFonts w:ascii="Times New Roman" w:hAnsi="Times New Roman"/>
          <w:sz w:val="18"/>
          <w:szCs w:val="18"/>
        </w:rPr>
        <w:t xml:space="preserve">. У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Оформлення претензій споживачів здійснюється в порядку, передбаченому статтями 27, 28 Закону України “Про житлово-комунальні послуги”.</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43</w:t>
      </w:r>
      <w:r w:rsidR="001071AB" w:rsidRPr="00F72C0C">
        <w:rPr>
          <w:rFonts w:ascii="Times New Roman" w:hAnsi="Times New Roman"/>
          <w:sz w:val="18"/>
          <w:szCs w:val="18"/>
        </w:rPr>
        <w:t>. За результатами перевірки якості надання послуг складається акт-претензія відповідно до порядку проведення перевірки відповідності якості надання деяких комунальних послуг, затвердженого Кабінетом Міністрів України.</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44</w:t>
      </w:r>
      <w:r w:rsidR="001071AB" w:rsidRPr="00F72C0C">
        <w:rPr>
          <w:rFonts w:ascii="Times New Roman" w:hAnsi="Times New Roman"/>
          <w:sz w:val="18"/>
          <w:szCs w:val="18"/>
        </w:rPr>
        <w:t>. Виконавець зобов’язаний прибути на виклик споживача не пізніше ніж протягом однієї доби з моменту отримання повідомлення.</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45</w:t>
      </w:r>
      <w:r w:rsidR="001071AB" w:rsidRPr="00F72C0C">
        <w:rPr>
          <w:rFonts w:ascii="Times New Roman" w:hAnsi="Times New Roman"/>
          <w:sz w:val="18"/>
          <w:szCs w:val="18"/>
        </w:rPr>
        <w:t>. У разі проведення перевірки якості наданих послуг з централізованого водопостачання споживач має право здійснити забір проб. Інформація про забір проб зазначається в акті-претензії.</w:t>
      </w:r>
    </w:p>
    <w:p w:rsidR="001071AB" w:rsidRPr="00F72C0C" w:rsidRDefault="001071AB" w:rsidP="001071AB">
      <w:pPr>
        <w:spacing w:before="120"/>
        <w:ind w:firstLine="567"/>
        <w:jc w:val="both"/>
        <w:rPr>
          <w:rFonts w:ascii="Times New Roman" w:hAnsi="Times New Roman"/>
          <w:sz w:val="18"/>
          <w:szCs w:val="18"/>
        </w:rPr>
      </w:pPr>
      <w:r w:rsidRPr="00F72C0C">
        <w:rPr>
          <w:rFonts w:ascii="Times New Roman" w:hAnsi="Times New Roman"/>
          <w:sz w:val="18"/>
          <w:szCs w:val="18"/>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46</w:t>
      </w:r>
      <w:r w:rsidR="001071AB" w:rsidRPr="00F72C0C">
        <w:rPr>
          <w:rFonts w:ascii="Times New Roman" w:hAnsi="Times New Roman"/>
          <w:sz w:val="18"/>
          <w:szCs w:val="18"/>
        </w:rPr>
        <w:t xml:space="preserve">.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(розташовані) у сусідніх будівлях (у приміщеннях у разі, коли послуга надається у багатоквартирному будинку) і надсилається виконавцеві рекомендованим листом. </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47</w:t>
      </w:r>
      <w:r w:rsidR="001071AB" w:rsidRPr="00F72C0C">
        <w:rPr>
          <w:rFonts w:ascii="Times New Roman" w:hAnsi="Times New Roman"/>
          <w:sz w:val="18"/>
          <w:szCs w:val="18"/>
        </w:rPr>
        <w:t>.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w:t>
      </w:r>
    </w:p>
    <w:p w:rsidR="001071AB" w:rsidRPr="00F72C0C" w:rsidRDefault="001071AB" w:rsidP="001071AB">
      <w:pPr>
        <w:keepNext/>
        <w:keepLines/>
        <w:spacing w:before="240" w:after="240"/>
        <w:jc w:val="center"/>
        <w:rPr>
          <w:rFonts w:ascii="Times New Roman" w:hAnsi="Times New Roman"/>
          <w:b/>
          <w:sz w:val="18"/>
          <w:szCs w:val="18"/>
        </w:rPr>
      </w:pPr>
      <w:r w:rsidRPr="00F72C0C">
        <w:rPr>
          <w:rFonts w:ascii="Times New Roman" w:hAnsi="Times New Roman"/>
          <w:b/>
          <w:sz w:val="18"/>
          <w:szCs w:val="18"/>
        </w:rPr>
        <w:t>Форс-мажорні обставини</w:t>
      </w:r>
    </w:p>
    <w:p w:rsidR="001071AB" w:rsidRPr="00F72C0C" w:rsidRDefault="002315B7" w:rsidP="001071AB">
      <w:pPr>
        <w:spacing w:before="120"/>
        <w:ind w:firstLine="567"/>
        <w:jc w:val="both"/>
        <w:rPr>
          <w:rFonts w:ascii="Times New Roman" w:hAnsi="Times New Roman"/>
          <w:sz w:val="18"/>
          <w:szCs w:val="18"/>
        </w:rPr>
      </w:pPr>
      <w:r w:rsidRPr="00F72C0C">
        <w:rPr>
          <w:rFonts w:ascii="Times New Roman" w:hAnsi="Times New Roman"/>
          <w:sz w:val="18"/>
          <w:szCs w:val="18"/>
        </w:rPr>
        <w:t>48</w:t>
      </w:r>
      <w:r w:rsidR="001071AB" w:rsidRPr="00F72C0C">
        <w:rPr>
          <w:rFonts w:ascii="Times New Roman" w:hAnsi="Times New Roman"/>
          <w:sz w:val="18"/>
          <w:szCs w:val="18"/>
        </w:rPr>
        <w:t xml:space="preserve">.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rsidR="001071AB" w:rsidRPr="00F72C0C" w:rsidRDefault="00F72C0C" w:rsidP="001071AB">
      <w:pPr>
        <w:spacing w:before="120"/>
        <w:ind w:firstLine="567"/>
        <w:jc w:val="both"/>
        <w:rPr>
          <w:rFonts w:ascii="Times New Roman" w:hAnsi="Times New Roman"/>
          <w:sz w:val="18"/>
          <w:szCs w:val="18"/>
        </w:rPr>
      </w:pPr>
      <w:r w:rsidRPr="00F72C0C">
        <w:rPr>
          <w:rFonts w:ascii="Times New Roman" w:hAnsi="Times New Roman"/>
          <w:sz w:val="18"/>
          <w:szCs w:val="18"/>
        </w:rPr>
        <w:t>49</w:t>
      </w:r>
      <w:r w:rsidR="001071AB" w:rsidRPr="00F72C0C">
        <w:rPr>
          <w:rFonts w:ascii="Times New Roman" w:hAnsi="Times New Roman"/>
          <w:sz w:val="18"/>
          <w:szCs w:val="18"/>
        </w:rPr>
        <w:t>.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rsidR="001071AB" w:rsidRPr="00F72C0C" w:rsidRDefault="00F72C0C" w:rsidP="001071AB">
      <w:pPr>
        <w:spacing w:before="120"/>
        <w:ind w:firstLine="567"/>
        <w:jc w:val="both"/>
        <w:rPr>
          <w:rFonts w:ascii="Times New Roman" w:hAnsi="Times New Roman"/>
          <w:sz w:val="18"/>
          <w:szCs w:val="18"/>
        </w:rPr>
      </w:pPr>
      <w:r w:rsidRPr="00F72C0C">
        <w:rPr>
          <w:rFonts w:ascii="Times New Roman" w:hAnsi="Times New Roman"/>
          <w:sz w:val="18"/>
          <w:szCs w:val="18"/>
        </w:rPr>
        <w:t>50</w:t>
      </w:r>
      <w:r w:rsidR="001071AB" w:rsidRPr="00F72C0C">
        <w:rPr>
          <w:rFonts w:ascii="Times New Roman" w:hAnsi="Times New Roman"/>
          <w:sz w:val="18"/>
          <w:szCs w:val="18"/>
        </w:rPr>
        <w:t>. У разі настання форс-мажорних обставин строк дії договору продовжується або припиняється за згодою сторін.</w:t>
      </w:r>
    </w:p>
    <w:p w:rsidR="001071AB" w:rsidRPr="00F72C0C" w:rsidRDefault="001071AB" w:rsidP="001071AB">
      <w:pPr>
        <w:keepNext/>
        <w:keepLines/>
        <w:spacing w:before="240" w:after="240"/>
        <w:jc w:val="center"/>
        <w:rPr>
          <w:rFonts w:ascii="Times New Roman" w:hAnsi="Times New Roman"/>
          <w:b/>
          <w:sz w:val="18"/>
          <w:szCs w:val="18"/>
        </w:rPr>
      </w:pPr>
      <w:r w:rsidRPr="00F72C0C">
        <w:rPr>
          <w:rFonts w:ascii="Times New Roman" w:hAnsi="Times New Roman"/>
          <w:b/>
          <w:sz w:val="18"/>
          <w:szCs w:val="18"/>
        </w:rPr>
        <w:t>Особливі умови та строк дії договору</w:t>
      </w:r>
    </w:p>
    <w:p w:rsidR="001071AB" w:rsidRPr="00F72C0C" w:rsidRDefault="00F72C0C" w:rsidP="001071AB">
      <w:pPr>
        <w:spacing w:before="120"/>
        <w:ind w:firstLine="567"/>
        <w:jc w:val="both"/>
        <w:rPr>
          <w:rFonts w:ascii="Times New Roman" w:hAnsi="Times New Roman"/>
          <w:sz w:val="18"/>
          <w:szCs w:val="18"/>
        </w:rPr>
      </w:pPr>
      <w:r w:rsidRPr="00F72C0C">
        <w:rPr>
          <w:rFonts w:ascii="Times New Roman" w:hAnsi="Times New Roman"/>
          <w:sz w:val="18"/>
          <w:szCs w:val="18"/>
        </w:rPr>
        <w:t>51</w:t>
      </w:r>
      <w:r w:rsidR="001071AB" w:rsidRPr="00F72C0C">
        <w:rPr>
          <w:rFonts w:ascii="Times New Roman" w:hAnsi="Times New Roman"/>
          <w:sz w:val="18"/>
          <w:szCs w:val="18"/>
        </w:rPr>
        <w:t xml:space="preserve">.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 </w:t>
      </w:r>
    </w:p>
    <w:p w:rsidR="001071AB" w:rsidRPr="00F72C0C" w:rsidRDefault="00F72C0C" w:rsidP="001071AB">
      <w:pPr>
        <w:spacing w:before="120"/>
        <w:ind w:firstLine="567"/>
        <w:jc w:val="both"/>
        <w:rPr>
          <w:rFonts w:ascii="Times New Roman" w:hAnsi="Times New Roman"/>
          <w:sz w:val="18"/>
          <w:szCs w:val="18"/>
        </w:rPr>
      </w:pPr>
      <w:r w:rsidRPr="00F72C0C">
        <w:rPr>
          <w:rFonts w:ascii="Times New Roman" w:hAnsi="Times New Roman"/>
          <w:sz w:val="18"/>
          <w:szCs w:val="18"/>
        </w:rPr>
        <w:t>52</w:t>
      </w:r>
      <w:r w:rsidR="001071AB" w:rsidRPr="00F72C0C">
        <w:rPr>
          <w:rFonts w:ascii="Times New Roman" w:hAnsi="Times New Roman"/>
          <w:sz w:val="18"/>
          <w:szCs w:val="18"/>
        </w:rPr>
        <w:t>. Внесення змін до договору здійснюється шляхом укладення додаткової угоди, якщо інше не передбачено договором.</w:t>
      </w:r>
    </w:p>
    <w:p w:rsidR="001071AB" w:rsidRPr="00F72C0C" w:rsidRDefault="00F72C0C" w:rsidP="001071AB">
      <w:pPr>
        <w:spacing w:before="120"/>
        <w:ind w:firstLine="567"/>
        <w:jc w:val="both"/>
        <w:rPr>
          <w:rFonts w:ascii="Times New Roman" w:hAnsi="Times New Roman"/>
          <w:sz w:val="18"/>
          <w:szCs w:val="18"/>
        </w:rPr>
      </w:pPr>
      <w:r w:rsidRPr="00F72C0C">
        <w:rPr>
          <w:rFonts w:ascii="Times New Roman" w:hAnsi="Times New Roman"/>
          <w:sz w:val="18"/>
          <w:szCs w:val="18"/>
        </w:rPr>
        <w:lastRenderedPageBreak/>
        <w:t>53</w:t>
      </w:r>
      <w:r w:rsidR="001071AB" w:rsidRPr="00F72C0C">
        <w:rPr>
          <w:rFonts w:ascii="Times New Roman" w:hAnsi="Times New Roman"/>
          <w:sz w:val="18"/>
          <w:szCs w:val="18"/>
        </w:rPr>
        <w:t>. 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1071AB" w:rsidRPr="00F72C0C" w:rsidRDefault="00F72C0C" w:rsidP="001071AB">
      <w:pPr>
        <w:spacing w:before="120"/>
        <w:ind w:firstLine="567"/>
        <w:jc w:val="both"/>
        <w:rPr>
          <w:rFonts w:ascii="Times New Roman" w:hAnsi="Times New Roman"/>
          <w:sz w:val="18"/>
          <w:szCs w:val="18"/>
        </w:rPr>
      </w:pPr>
      <w:r w:rsidRPr="00F72C0C">
        <w:rPr>
          <w:rFonts w:ascii="Times New Roman" w:hAnsi="Times New Roman"/>
          <w:sz w:val="18"/>
          <w:szCs w:val="18"/>
        </w:rPr>
        <w:t>54</w:t>
      </w:r>
      <w:r w:rsidR="001071AB" w:rsidRPr="00F72C0C">
        <w:rPr>
          <w:rFonts w:ascii="Times New Roman" w:hAnsi="Times New Roman"/>
          <w:sz w:val="18"/>
          <w:szCs w:val="18"/>
        </w:rPr>
        <w:t>.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rsidR="001071AB" w:rsidRPr="00F72C0C" w:rsidRDefault="00F72C0C" w:rsidP="001071AB">
      <w:pPr>
        <w:spacing w:before="120"/>
        <w:ind w:firstLine="567"/>
        <w:jc w:val="both"/>
        <w:rPr>
          <w:rFonts w:ascii="Times New Roman" w:hAnsi="Times New Roman"/>
          <w:sz w:val="18"/>
          <w:szCs w:val="18"/>
        </w:rPr>
      </w:pPr>
      <w:r w:rsidRPr="00F72C0C">
        <w:rPr>
          <w:rFonts w:ascii="Times New Roman" w:hAnsi="Times New Roman"/>
          <w:sz w:val="18"/>
          <w:szCs w:val="18"/>
        </w:rPr>
        <w:t>55.</w:t>
      </w:r>
      <w:r w:rsidR="001071AB" w:rsidRPr="00F72C0C">
        <w:rPr>
          <w:rFonts w:ascii="Times New Roman" w:hAnsi="Times New Roman"/>
          <w:sz w:val="18"/>
          <w:szCs w:val="18"/>
        </w:rPr>
        <w:t xml:space="preserve">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rsidR="001071AB" w:rsidRPr="00F72C0C" w:rsidRDefault="00F72C0C" w:rsidP="001071AB">
      <w:pPr>
        <w:spacing w:before="120"/>
        <w:ind w:firstLine="567"/>
        <w:jc w:val="both"/>
        <w:rPr>
          <w:rFonts w:ascii="Times New Roman" w:hAnsi="Times New Roman"/>
          <w:sz w:val="18"/>
          <w:szCs w:val="18"/>
        </w:rPr>
      </w:pPr>
      <w:r w:rsidRPr="00F72C0C">
        <w:rPr>
          <w:rFonts w:ascii="Times New Roman" w:hAnsi="Times New Roman"/>
          <w:sz w:val="18"/>
          <w:szCs w:val="18"/>
        </w:rPr>
        <w:t>56</w:t>
      </w:r>
      <w:r w:rsidR="001071AB" w:rsidRPr="00F72C0C">
        <w:rPr>
          <w:rFonts w:ascii="Times New Roman" w:hAnsi="Times New Roman"/>
          <w:sz w:val="18"/>
          <w:szCs w:val="18"/>
        </w:rPr>
        <w:t xml:space="preserve">. Договір укладений у двох примірниках по одному для кожної із сторін, що мають однакову юридичну силу. </w:t>
      </w:r>
    </w:p>
    <w:p w:rsidR="001071AB" w:rsidRPr="00F72C0C" w:rsidRDefault="001071AB" w:rsidP="001071AB">
      <w:pPr>
        <w:keepNext/>
        <w:keepLines/>
        <w:spacing w:before="240" w:after="240"/>
        <w:jc w:val="center"/>
        <w:rPr>
          <w:rFonts w:ascii="Times New Roman" w:hAnsi="Times New Roman"/>
          <w:b/>
          <w:sz w:val="18"/>
          <w:szCs w:val="18"/>
        </w:rPr>
      </w:pPr>
      <w:r w:rsidRPr="00F72C0C">
        <w:rPr>
          <w:rFonts w:ascii="Times New Roman" w:hAnsi="Times New Roman"/>
          <w:b/>
          <w:sz w:val="18"/>
          <w:szCs w:val="18"/>
        </w:rPr>
        <w:t>Інші умови</w:t>
      </w:r>
    </w:p>
    <w:p w:rsidR="00F72C0C" w:rsidRPr="00F72C0C" w:rsidRDefault="00F72C0C" w:rsidP="00F72C0C">
      <w:pPr>
        <w:pStyle w:val="a6"/>
        <w:rPr>
          <w:color w:val="auto"/>
          <w:sz w:val="18"/>
          <w:szCs w:val="18"/>
          <w:lang w:val="uk-UA"/>
        </w:rPr>
      </w:pPr>
      <w:r w:rsidRPr="00F72C0C">
        <w:rPr>
          <w:color w:val="auto"/>
          <w:sz w:val="18"/>
          <w:szCs w:val="18"/>
          <w:lang w:val="uk-UA"/>
        </w:rPr>
        <w:t>Органи, які відповідно до законодавства здійснюють контроль за дотриманням правил надання з централізованого водопостачання та централізованого водовідведення</w:t>
      </w:r>
    </w:p>
    <w:p w:rsidR="00DA1419" w:rsidRPr="00A17B11" w:rsidRDefault="00DA1419" w:rsidP="00DA1419">
      <w:pPr>
        <w:pStyle w:val="a6"/>
        <w:rPr>
          <w:b/>
          <w:color w:val="auto"/>
          <w:sz w:val="19"/>
          <w:szCs w:val="19"/>
          <w:lang w:val="uk-UA"/>
        </w:rPr>
      </w:pPr>
      <w:r w:rsidRPr="00A17B11">
        <w:rPr>
          <w:b/>
          <w:color w:val="auto"/>
          <w:sz w:val="19"/>
          <w:szCs w:val="19"/>
          <w:lang w:val="uk-UA"/>
        </w:rPr>
        <w:t>Міністерст</w:t>
      </w:r>
      <w:r w:rsidR="00D5020B">
        <w:rPr>
          <w:b/>
          <w:color w:val="auto"/>
          <w:sz w:val="19"/>
          <w:szCs w:val="19"/>
          <w:lang w:val="uk-UA"/>
        </w:rPr>
        <w:t xml:space="preserve">во розвитку громад, </w:t>
      </w:r>
      <w:r w:rsidRPr="00A17B11">
        <w:rPr>
          <w:b/>
          <w:color w:val="auto"/>
          <w:sz w:val="19"/>
          <w:szCs w:val="19"/>
          <w:lang w:val="uk-UA"/>
        </w:rPr>
        <w:t>територій</w:t>
      </w:r>
      <w:r w:rsidR="00D5020B">
        <w:rPr>
          <w:b/>
          <w:color w:val="auto"/>
          <w:sz w:val="19"/>
          <w:szCs w:val="19"/>
          <w:lang w:val="uk-UA"/>
        </w:rPr>
        <w:t xml:space="preserve"> та інфраструктури</w:t>
      </w:r>
      <w:r w:rsidRPr="00A17B11">
        <w:rPr>
          <w:b/>
          <w:color w:val="auto"/>
          <w:sz w:val="19"/>
          <w:szCs w:val="19"/>
          <w:lang w:val="uk-UA"/>
        </w:rPr>
        <w:t xml:space="preserve"> України:</w:t>
      </w:r>
    </w:p>
    <w:p w:rsidR="00DA1419" w:rsidRPr="00A17B11" w:rsidRDefault="0024082B" w:rsidP="00DA1419">
      <w:pPr>
        <w:pStyle w:val="a6"/>
        <w:rPr>
          <w:color w:val="auto"/>
          <w:sz w:val="19"/>
          <w:szCs w:val="19"/>
          <w:lang w:val="uk-UA"/>
        </w:rPr>
      </w:pPr>
      <w:r>
        <w:rPr>
          <w:color w:val="auto"/>
          <w:sz w:val="19"/>
          <w:szCs w:val="19"/>
          <w:lang w:val="uk-UA"/>
        </w:rPr>
        <w:t>а</w:t>
      </w:r>
      <w:r w:rsidR="00DA1419" w:rsidRPr="00A17B11">
        <w:rPr>
          <w:color w:val="auto"/>
          <w:sz w:val="19"/>
          <w:szCs w:val="19"/>
          <w:lang w:val="uk-UA"/>
        </w:rPr>
        <w:t xml:space="preserve">дреса: м. Київ, </w:t>
      </w:r>
      <w:r w:rsidR="00D5020B">
        <w:rPr>
          <w:color w:val="auto"/>
          <w:sz w:val="19"/>
          <w:szCs w:val="19"/>
          <w:lang w:val="uk-UA"/>
        </w:rPr>
        <w:t>проспект Берестейський</w:t>
      </w:r>
      <w:r w:rsidR="00DA1419" w:rsidRPr="00A17B11">
        <w:rPr>
          <w:color w:val="auto"/>
          <w:sz w:val="19"/>
          <w:szCs w:val="19"/>
          <w:lang w:val="uk-UA"/>
        </w:rPr>
        <w:t xml:space="preserve">, </w:t>
      </w:r>
      <w:r w:rsidRPr="0024082B">
        <w:rPr>
          <w:color w:val="auto"/>
          <w:sz w:val="19"/>
          <w:szCs w:val="19"/>
        </w:rPr>
        <w:t>14</w:t>
      </w:r>
      <w:r w:rsidR="00DA1419" w:rsidRPr="00A17B11">
        <w:rPr>
          <w:color w:val="auto"/>
          <w:sz w:val="19"/>
          <w:szCs w:val="19"/>
          <w:lang w:val="uk-UA"/>
        </w:rPr>
        <w:t xml:space="preserve">, телефон (044) </w:t>
      </w:r>
      <w:r w:rsidR="00D5020B">
        <w:rPr>
          <w:color w:val="auto"/>
          <w:sz w:val="19"/>
          <w:szCs w:val="19"/>
          <w:lang w:val="uk-UA"/>
        </w:rPr>
        <w:t>351</w:t>
      </w:r>
      <w:r w:rsidR="00DA1419" w:rsidRPr="00A17B11">
        <w:rPr>
          <w:color w:val="auto"/>
          <w:sz w:val="19"/>
          <w:szCs w:val="19"/>
          <w:lang w:val="uk-UA"/>
        </w:rPr>
        <w:t>-</w:t>
      </w:r>
      <w:r w:rsidR="00D5020B">
        <w:rPr>
          <w:color w:val="auto"/>
          <w:sz w:val="19"/>
          <w:szCs w:val="19"/>
          <w:lang w:val="uk-UA"/>
        </w:rPr>
        <w:t>50</w:t>
      </w:r>
      <w:r w:rsidR="00DA1419" w:rsidRPr="00A17B11">
        <w:rPr>
          <w:color w:val="auto"/>
          <w:sz w:val="19"/>
          <w:szCs w:val="19"/>
          <w:lang w:val="uk-UA"/>
        </w:rPr>
        <w:t>-0</w:t>
      </w:r>
      <w:r w:rsidR="00D5020B">
        <w:rPr>
          <w:color w:val="auto"/>
          <w:sz w:val="19"/>
          <w:szCs w:val="19"/>
          <w:lang w:val="uk-UA"/>
        </w:rPr>
        <w:t>9</w:t>
      </w:r>
    </w:p>
    <w:p w:rsidR="00DA1419" w:rsidRPr="0024082B" w:rsidRDefault="00DA1419" w:rsidP="00DA1419">
      <w:pPr>
        <w:pStyle w:val="a6"/>
        <w:rPr>
          <w:b/>
          <w:color w:val="auto"/>
          <w:sz w:val="19"/>
          <w:szCs w:val="19"/>
          <w:lang w:val="uk-UA"/>
        </w:rPr>
      </w:pPr>
      <w:r w:rsidRPr="00A17B11">
        <w:rPr>
          <w:b/>
          <w:color w:val="auto"/>
          <w:sz w:val="19"/>
          <w:szCs w:val="19"/>
          <w:lang w:val="uk-UA"/>
        </w:rPr>
        <w:t xml:space="preserve">територіальний орган </w:t>
      </w:r>
      <w:r w:rsidRPr="00A17B11">
        <w:rPr>
          <w:b/>
          <w:color w:val="auto"/>
          <w:sz w:val="19"/>
          <w:szCs w:val="19"/>
          <w:lang w:val="ca-ES"/>
        </w:rPr>
        <w:t>Д</w:t>
      </w:r>
      <w:r w:rsidRPr="00A17B11">
        <w:rPr>
          <w:b/>
          <w:color w:val="auto"/>
          <w:sz w:val="19"/>
          <w:szCs w:val="19"/>
          <w:lang w:val="uk-UA"/>
        </w:rPr>
        <w:t>ержпродспоживслужб</w:t>
      </w:r>
      <w:r w:rsidRPr="00A17B11">
        <w:rPr>
          <w:b/>
          <w:color w:val="auto"/>
          <w:sz w:val="19"/>
          <w:szCs w:val="19"/>
          <w:lang w:val="ca-ES"/>
        </w:rPr>
        <w:t>и</w:t>
      </w:r>
      <w:r w:rsidR="0024082B">
        <w:rPr>
          <w:b/>
          <w:color w:val="auto"/>
          <w:sz w:val="19"/>
          <w:szCs w:val="19"/>
          <w:lang w:val="uk-UA"/>
        </w:rPr>
        <w:t>:</w:t>
      </w:r>
    </w:p>
    <w:p w:rsidR="00DA1419" w:rsidRPr="00A17B11" w:rsidRDefault="0024082B" w:rsidP="00DA1419">
      <w:pPr>
        <w:pStyle w:val="a6"/>
        <w:rPr>
          <w:color w:val="auto"/>
          <w:sz w:val="19"/>
          <w:szCs w:val="19"/>
          <w:lang w:val="ca-ES"/>
        </w:rPr>
      </w:pPr>
      <w:r>
        <w:rPr>
          <w:color w:val="auto"/>
          <w:sz w:val="19"/>
          <w:szCs w:val="19"/>
          <w:lang w:val="uk-UA"/>
        </w:rPr>
        <w:t>г</w:t>
      </w:r>
      <w:r w:rsidR="00DA1419" w:rsidRPr="00A17B11">
        <w:rPr>
          <w:color w:val="auto"/>
          <w:sz w:val="19"/>
          <w:szCs w:val="19"/>
          <w:lang w:val="ca-ES"/>
        </w:rPr>
        <w:t>оловне управління Держпродспоживслужби в Черкаській області</w:t>
      </w:r>
    </w:p>
    <w:p w:rsidR="00DA1419" w:rsidRPr="00A17B11" w:rsidRDefault="00DA1419" w:rsidP="00DA1419">
      <w:pPr>
        <w:pStyle w:val="a6"/>
        <w:rPr>
          <w:color w:val="auto"/>
          <w:sz w:val="19"/>
          <w:szCs w:val="19"/>
          <w:lang w:val="uk-UA"/>
        </w:rPr>
      </w:pPr>
      <w:r w:rsidRPr="00A17B11">
        <w:rPr>
          <w:color w:val="auto"/>
          <w:sz w:val="19"/>
          <w:szCs w:val="19"/>
          <w:lang w:val="uk-UA"/>
        </w:rPr>
        <w:t>адреса: м. Черкаси, вул. Смілянська, 120, телефон (0472) 63-05-27</w:t>
      </w:r>
    </w:p>
    <w:p w:rsidR="00DA1419" w:rsidRPr="00A17B11" w:rsidRDefault="00DA1419" w:rsidP="00DA1419">
      <w:pPr>
        <w:pStyle w:val="a6"/>
        <w:ind w:left="567" w:firstLine="0"/>
        <w:rPr>
          <w:b/>
          <w:color w:val="auto"/>
          <w:sz w:val="19"/>
          <w:szCs w:val="19"/>
          <w:lang w:val="uk-UA"/>
        </w:rPr>
      </w:pPr>
      <w:r w:rsidRPr="00A17B11">
        <w:rPr>
          <w:b/>
          <w:color w:val="auto"/>
          <w:sz w:val="19"/>
          <w:szCs w:val="19"/>
          <w:lang w:val="uk-UA"/>
        </w:rPr>
        <w:t>територіальний орган Державної житлово-комунальної інспекції:</w:t>
      </w:r>
    </w:p>
    <w:p w:rsidR="00DA1419" w:rsidRPr="00A17B11" w:rsidRDefault="00DA1419" w:rsidP="00DA1419">
      <w:pPr>
        <w:pStyle w:val="a6"/>
        <w:rPr>
          <w:color w:val="auto"/>
          <w:sz w:val="19"/>
          <w:szCs w:val="19"/>
          <w:lang w:val="uk-UA"/>
        </w:rPr>
      </w:pPr>
      <w:r w:rsidRPr="00A17B11">
        <w:rPr>
          <w:color w:val="auto"/>
          <w:sz w:val="19"/>
          <w:szCs w:val="19"/>
          <w:lang w:val="uk-UA"/>
        </w:rPr>
        <w:t xml:space="preserve">назва – Управління житлово-комунального господарства </w:t>
      </w:r>
    </w:p>
    <w:p w:rsidR="00DA1419" w:rsidRPr="00A17B11" w:rsidRDefault="00DA1419" w:rsidP="00DA1419">
      <w:pPr>
        <w:pStyle w:val="a6"/>
        <w:rPr>
          <w:color w:val="auto"/>
          <w:sz w:val="19"/>
          <w:szCs w:val="19"/>
          <w:lang w:val="ca-ES"/>
        </w:rPr>
      </w:pPr>
      <w:r w:rsidRPr="00A17B11">
        <w:rPr>
          <w:color w:val="auto"/>
          <w:sz w:val="19"/>
          <w:szCs w:val="19"/>
          <w:lang w:val="uk-UA"/>
        </w:rPr>
        <w:t xml:space="preserve">адреса: м. Золотоноша,  вул. </w:t>
      </w:r>
      <w:r w:rsidRPr="00A17B11">
        <w:rPr>
          <w:color w:val="auto"/>
          <w:sz w:val="19"/>
          <w:szCs w:val="19"/>
          <w:lang w:val="ca-ES"/>
        </w:rPr>
        <w:t>Садовий проїзд, 8</w:t>
      </w:r>
      <w:r w:rsidRPr="00A17B11">
        <w:rPr>
          <w:color w:val="auto"/>
          <w:sz w:val="19"/>
          <w:szCs w:val="19"/>
          <w:lang w:val="uk-UA"/>
        </w:rPr>
        <w:t xml:space="preserve">, телефон </w:t>
      </w:r>
      <w:r w:rsidRPr="00A17B11">
        <w:rPr>
          <w:color w:val="auto"/>
          <w:sz w:val="19"/>
          <w:szCs w:val="19"/>
          <w:lang w:val="ca-ES"/>
        </w:rPr>
        <w:t>2-30-57</w:t>
      </w:r>
    </w:p>
    <w:p w:rsidR="00DA1419" w:rsidRPr="00A17B11" w:rsidRDefault="00DA1419" w:rsidP="00DA1419">
      <w:pPr>
        <w:pStyle w:val="a6"/>
        <w:rPr>
          <w:b/>
          <w:color w:val="auto"/>
          <w:sz w:val="19"/>
          <w:szCs w:val="19"/>
          <w:lang w:val="uk-UA"/>
        </w:rPr>
      </w:pPr>
      <w:r w:rsidRPr="00A17B11">
        <w:rPr>
          <w:b/>
          <w:color w:val="auto"/>
          <w:sz w:val="19"/>
          <w:szCs w:val="19"/>
          <w:lang w:val="uk-UA"/>
        </w:rPr>
        <w:t>виконавчий комітет міської, сільської, селищної ради:</w:t>
      </w:r>
    </w:p>
    <w:p w:rsidR="00DA1419" w:rsidRPr="00A17B11" w:rsidRDefault="00DA1419" w:rsidP="00DA1419">
      <w:pPr>
        <w:pStyle w:val="a6"/>
        <w:rPr>
          <w:color w:val="auto"/>
          <w:sz w:val="19"/>
          <w:szCs w:val="19"/>
          <w:lang w:val="uk-UA"/>
        </w:rPr>
      </w:pPr>
      <w:r w:rsidRPr="00A17B11">
        <w:rPr>
          <w:color w:val="auto"/>
          <w:sz w:val="19"/>
          <w:szCs w:val="19"/>
          <w:lang w:val="uk-UA"/>
        </w:rPr>
        <w:t>назва – Виконавчий комітет Золотоніської міської ради</w:t>
      </w:r>
    </w:p>
    <w:p w:rsidR="00DA1419" w:rsidRPr="00A17B11" w:rsidRDefault="00DA1419" w:rsidP="00DA1419">
      <w:pPr>
        <w:pStyle w:val="a6"/>
        <w:rPr>
          <w:color w:val="auto"/>
          <w:sz w:val="19"/>
          <w:szCs w:val="19"/>
          <w:lang w:val="ca-ES"/>
        </w:rPr>
      </w:pPr>
      <w:r w:rsidRPr="00A17B11">
        <w:rPr>
          <w:color w:val="auto"/>
          <w:sz w:val="19"/>
          <w:szCs w:val="19"/>
          <w:lang w:val="uk-UA"/>
        </w:rPr>
        <w:t xml:space="preserve">адреса: м. Золотоноша, вул. Садовий проїзд, 8, телефон </w:t>
      </w:r>
      <w:r w:rsidRPr="00A17B11">
        <w:rPr>
          <w:color w:val="auto"/>
          <w:sz w:val="19"/>
          <w:szCs w:val="19"/>
          <w:lang w:val="ca-ES"/>
        </w:rPr>
        <w:t>2-38-42</w:t>
      </w:r>
    </w:p>
    <w:p w:rsidR="00DA1419" w:rsidRPr="00A17B11" w:rsidRDefault="00DA1419" w:rsidP="00DA1419">
      <w:pPr>
        <w:jc w:val="both"/>
        <w:rPr>
          <w:rFonts w:ascii="Times New Roman" w:eastAsiaTheme="minorHAnsi" w:hAnsi="Times New Roman"/>
          <w:color w:val="000000"/>
          <w:sz w:val="19"/>
          <w:szCs w:val="19"/>
          <w:lang w:val="ca-ES"/>
        </w:rPr>
      </w:pPr>
    </w:p>
    <w:p w:rsidR="00F72C0C" w:rsidRPr="00DA1419" w:rsidRDefault="00F72C0C" w:rsidP="001071AB">
      <w:pPr>
        <w:keepNext/>
        <w:keepLines/>
        <w:spacing w:before="240" w:after="240"/>
        <w:jc w:val="center"/>
        <w:rPr>
          <w:rFonts w:ascii="Times New Roman" w:hAnsi="Times New Roman"/>
          <w:sz w:val="18"/>
          <w:szCs w:val="18"/>
          <w:lang w:val="ca-ES"/>
        </w:rPr>
      </w:pPr>
    </w:p>
    <w:p w:rsidR="001071AB" w:rsidRPr="00F72C0C" w:rsidRDefault="001071AB" w:rsidP="001071AB">
      <w:pPr>
        <w:keepNext/>
        <w:keepLines/>
        <w:spacing w:before="240" w:after="240"/>
        <w:jc w:val="center"/>
        <w:rPr>
          <w:rFonts w:ascii="Times New Roman" w:hAnsi="Times New Roman"/>
          <w:b/>
          <w:sz w:val="18"/>
          <w:szCs w:val="18"/>
        </w:rPr>
      </w:pPr>
      <w:r w:rsidRPr="00F72C0C">
        <w:rPr>
          <w:rFonts w:ascii="Times New Roman" w:hAnsi="Times New Roman"/>
          <w:b/>
          <w:sz w:val="18"/>
          <w:szCs w:val="18"/>
        </w:rPr>
        <w:t>Адреси та реквізити сторін</w:t>
      </w:r>
    </w:p>
    <w:tbl>
      <w:tblPr>
        <w:tblStyle w:val="a5"/>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7"/>
        <w:gridCol w:w="4673"/>
      </w:tblGrid>
      <w:tr w:rsidR="001071AB" w:rsidRPr="00F72C0C" w:rsidTr="00F72C0C">
        <w:tc>
          <w:tcPr>
            <w:tcW w:w="2647" w:type="pct"/>
            <w:hideMark/>
          </w:tcPr>
          <w:p w:rsidR="001071AB" w:rsidRPr="00EB26F2" w:rsidRDefault="001071AB" w:rsidP="008C1CDB">
            <w:pPr>
              <w:spacing w:before="120"/>
              <w:jc w:val="center"/>
              <w:rPr>
                <w:rFonts w:ascii="Times New Roman" w:hAnsi="Times New Roman"/>
                <w:b/>
                <w:sz w:val="24"/>
                <w:szCs w:val="24"/>
              </w:rPr>
            </w:pPr>
            <w:r w:rsidRPr="00EB26F2">
              <w:rPr>
                <w:rFonts w:ascii="Times New Roman" w:hAnsi="Times New Roman"/>
                <w:b/>
                <w:sz w:val="24"/>
                <w:szCs w:val="24"/>
              </w:rPr>
              <w:t>Виконавець</w:t>
            </w:r>
          </w:p>
          <w:p w:rsidR="006473FC" w:rsidRPr="00F72C0C" w:rsidRDefault="006473FC" w:rsidP="008C1CDB">
            <w:pPr>
              <w:spacing w:before="120"/>
              <w:jc w:val="center"/>
              <w:rPr>
                <w:rFonts w:ascii="Times New Roman" w:hAnsi="Times New Roman"/>
                <w:sz w:val="18"/>
                <w:szCs w:val="18"/>
              </w:rPr>
            </w:pPr>
          </w:p>
          <w:p w:rsidR="00F72C0C" w:rsidRPr="00925F85" w:rsidRDefault="00F72C0C" w:rsidP="00F72C0C">
            <w:pPr>
              <w:jc w:val="center"/>
              <w:rPr>
                <w:rFonts w:ascii="Times New Roman" w:eastAsiaTheme="minorHAnsi" w:hAnsi="Times New Roman"/>
                <w:b/>
                <w:sz w:val="22"/>
                <w:szCs w:val="22"/>
              </w:rPr>
            </w:pPr>
            <w:r w:rsidRPr="00925F85">
              <w:rPr>
                <w:rFonts w:ascii="Times New Roman" w:eastAsiaTheme="minorHAnsi" w:hAnsi="Times New Roman"/>
                <w:b/>
                <w:sz w:val="22"/>
                <w:szCs w:val="22"/>
              </w:rPr>
              <w:t>Комунальне підприємство</w:t>
            </w:r>
          </w:p>
          <w:p w:rsidR="00F72C0C" w:rsidRPr="00925F85" w:rsidRDefault="00F72C0C" w:rsidP="00F72C0C">
            <w:pPr>
              <w:jc w:val="center"/>
              <w:rPr>
                <w:rFonts w:ascii="Times New Roman" w:eastAsiaTheme="minorHAnsi" w:hAnsi="Times New Roman"/>
                <w:b/>
                <w:sz w:val="22"/>
                <w:szCs w:val="22"/>
              </w:rPr>
            </w:pPr>
            <w:r w:rsidRPr="00925F85">
              <w:rPr>
                <w:rFonts w:ascii="Times New Roman" w:eastAsiaTheme="minorHAnsi" w:hAnsi="Times New Roman"/>
                <w:b/>
                <w:sz w:val="22"/>
                <w:szCs w:val="22"/>
              </w:rPr>
              <w:t>«Міський водоканал»</w:t>
            </w:r>
          </w:p>
          <w:p w:rsidR="00F72C0C" w:rsidRDefault="00F72C0C" w:rsidP="00F72C0C">
            <w:pPr>
              <w:jc w:val="center"/>
              <w:rPr>
                <w:rFonts w:ascii="Times New Roman" w:eastAsiaTheme="minorHAnsi" w:hAnsi="Times New Roman"/>
                <w:sz w:val="18"/>
                <w:szCs w:val="18"/>
              </w:rPr>
            </w:pPr>
            <w:r w:rsidRPr="00F72C0C">
              <w:rPr>
                <w:rFonts w:ascii="Times New Roman" w:eastAsiaTheme="minorHAnsi" w:hAnsi="Times New Roman"/>
                <w:sz w:val="18"/>
                <w:szCs w:val="18"/>
              </w:rPr>
              <w:t>19702, м. Золотоноша, вул. Шевченка, 156</w:t>
            </w:r>
          </w:p>
          <w:p w:rsidR="00105C72" w:rsidRPr="00F72C0C" w:rsidRDefault="00105C72" w:rsidP="00105C72">
            <w:pPr>
              <w:rPr>
                <w:rFonts w:ascii="Times New Roman" w:eastAsiaTheme="minorHAnsi" w:hAnsi="Times New Roman"/>
                <w:sz w:val="18"/>
                <w:szCs w:val="18"/>
              </w:rPr>
            </w:pPr>
            <w:r>
              <w:rPr>
                <w:rFonts w:ascii="Times New Roman" w:eastAsiaTheme="minorHAnsi" w:hAnsi="Times New Roman"/>
                <w:sz w:val="18"/>
                <w:szCs w:val="18"/>
              </w:rPr>
              <w:t xml:space="preserve">                    </w:t>
            </w:r>
            <w:r w:rsidRPr="00F72C0C">
              <w:rPr>
                <w:rFonts w:ascii="Times New Roman" w:eastAsiaTheme="minorHAnsi" w:hAnsi="Times New Roman"/>
                <w:sz w:val="18"/>
                <w:szCs w:val="18"/>
              </w:rPr>
              <w:t>ЄДРПОУ 32601205,</w:t>
            </w:r>
          </w:p>
          <w:p w:rsidR="00F72C0C" w:rsidRPr="00F72C0C" w:rsidRDefault="00105C72" w:rsidP="00105C72">
            <w:pPr>
              <w:rPr>
                <w:rFonts w:ascii="Times New Roman" w:eastAsiaTheme="minorHAnsi" w:hAnsi="Times New Roman"/>
                <w:sz w:val="18"/>
                <w:szCs w:val="18"/>
              </w:rPr>
            </w:pPr>
            <w:r>
              <w:rPr>
                <w:rFonts w:ascii="Times New Roman" w:eastAsiaTheme="minorHAnsi" w:hAnsi="Times New Roman"/>
                <w:sz w:val="18"/>
                <w:szCs w:val="18"/>
              </w:rPr>
              <w:t xml:space="preserve">                    </w:t>
            </w:r>
            <w:r w:rsidR="00F72C0C" w:rsidRPr="00F72C0C">
              <w:rPr>
                <w:rFonts w:ascii="Times New Roman" w:eastAsiaTheme="minorHAnsi" w:hAnsi="Times New Roman"/>
                <w:sz w:val="18"/>
                <w:szCs w:val="18"/>
              </w:rPr>
              <w:t>IBAN: UA123204780000000026036183709</w:t>
            </w:r>
          </w:p>
          <w:p w:rsidR="00F72C0C" w:rsidRPr="00F72C0C" w:rsidRDefault="00F72C0C" w:rsidP="00F72C0C">
            <w:pPr>
              <w:jc w:val="center"/>
              <w:rPr>
                <w:rFonts w:ascii="Times New Roman" w:eastAsiaTheme="minorHAnsi" w:hAnsi="Times New Roman"/>
                <w:sz w:val="18"/>
                <w:szCs w:val="18"/>
              </w:rPr>
            </w:pPr>
            <w:r w:rsidRPr="00F72C0C">
              <w:rPr>
                <w:rFonts w:ascii="Times New Roman" w:eastAsiaTheme="minorHAnsi" w:hAnsi="Times New Roman"/>
                <w:sz w:val="18"/>
                <w:szCs w:val="18"/>
              </w:rPr>
              <w:t>в АБ «Укргазбанк» м. Київ, МФО 320478,</w:t>
            </w:r>
          </w:p>
          <w:p w:rsidR="00F72C0C" w:rsidRDefault="00105C72" w:rsidP="00105C72">
            <w:pPr>
              <w:rPr>
                <w:rFonts w:ascii="Times New Roman" w:eastAsiaTheme="minorHAnsi" w:hAnsi="Times New Roman"/>
                <w:sz w:val="18"/>
                <w:szCs w:val="18"/>
              </w:rPr>
            </w:pPr>
            <w:r>
              <w:rPr>
                <w:rFonts w:ascii="Times New Roman" w:eastAsiaTheme="minorHAnsi" w:hAnsi="Times New Roman"/>
                <w:sz w:val="18"/>
                <w:szCs w:val="18"/>
              </w:rPr>
              <w:t xml:space="preserve">                    </w:t>
            </w:r>
            <w:r w:rsidR="00F72C0C" w:rsidRPr="00F72C0C">
              <w:rPr>
                <w:rFonts w:ascii="Times New Roman" w:eastAsiaTheme="minorHAnsi" w:hAnsi="Times New Roman"/>
                <w:sz w:val="18"/>
                <w:szCs w:val="18"/>
              </w:rPr>
              <w:t>ІПН 326012023137</w:t>
            </w:r>
            <w:r>
              <w:rPr>
                <w:rFonts w:ascii="Times New Roman" w:eastAsiaTheme="minorHAnsi" w:hAnsi="Times New Roman"/>
                <w:sz w:val="18"/>
                <w:szCs w:val="18"/>
              </w:rPr>
              <w:t>, св-во № 200046697</w:t>
            </w:r>
          </w:p>
          <w:p w:rsidR="00105C72" w:rsidRDefault="00105C72" w:rsidP="00105C72">
            <w:pPr>
              <w:rPr>
                <w:rFonts w:ascii="Times New Roman" w:eastAsiaTheme="minorHAnsi" w:hAnsi="Times New Roman"/>
                <w:sz w:val="18"/>
              </w:rPr>
            </w:pPr>
            <w:r>
              <w:rPr>
                <w:rFonts w:ascii="Times New Roman" w:eastAsiaTheme="minorHAnsi" w:hAnsi="Times New Roman"/>
                <w:sz w:val="18"/>
                <w:szCs w:val="18"/>
              </w:rPr>
              <w:t xml:space="preserve">                    </w:t>
            </w:r>
            <w:r w:rsidRPr="00CF20BF">
              <w:rPr>
                <w:rFonts w:ascii="Times New Roman" w:eastAsiaTheme="minorHAnsi" w:hAnsi="Times New Roman"/>
                <w:sz w:val="18"/>
              </w:rPr>
              <w:t xml:space="preserve">адреса ел. пошти:  </w:t>
            </w:r>
            <w:hyperlink r:id="rId6" w:history="1">
              <w:r w:rsidRPr="00075A66">
                <w:rPr>
                  <w:rStyle w:val="a7"/>
                  <w:rFonts w:ascii="Times New Roman" w:eastAsiaTheme="minorHAnsi" w:hAnsi="Times New Roman"/>
                  <w:sz w:val="18"/>
                </w:rPr>
                <w:t>vodokanal_pokazniki@ukr.net</w:t>
              </w:r>
            </w:hyperlink>
          </w:p>
          <w:p w:rsidR="00105C72" w:rsidRDefault="00105C72" w:rsidP="00105C72">
            <w:pPr>
              <w:rPr>
                <w:rFonts w:ascii="Times New Roman" w:eastAsiaTheme="minorHAnsi" w:hAnsi="Times New Roman"/>
                <w:sz w:val="18"/>
              </w:rPr>
            </w:pPr>
            <w:r>
              <w:rPr>
                <w:rFonts w:ascii="Times New Roman" w:eastAsiaTheme="minorHAnsi" w:hAnsi="Times New Roman"/>
                <w:sz w:val="18"/>
              </w:rPr>
              <w:t xml:space="preserve">                    чат-бот </w:t>
            </w:r>
            <w:r>
              <w:rPr>
                <w:rFonts w:ascii="Times New Roman" w:eastAsiaTheme="minorHAnsi" w:hAnsi="Times New Roman"/>
                <w:sz w:val="18"/>
                <w:lang w:val="en-US"/>
              </w:rPr>
              <w:t>Viber</w:t>
            </w:r>
            <w:r>
              <w:rPr>
                <w:rFonts w:ascii="Times New Roman" w:eastAsiaTheme="minorHAnsi" w:hAnsi="Times New Roman"/>
                <w:sz w:val="18"/>
              </w:rPr>
              <w:t xml:space="preserve"> «Мій квартал»,</w:t>
            </w:r>
          </w:p>
          <w:p w:rsidR="00105C72" w:rsidRDefault="008F57EC" w:rsidP="00105C72">
            <w:pPr>
              <w:rPr>
                <w:rFonts w:ascii="Times New Roman" w:eastAsiaTheme="minorHAnsi" w:hAnsi="Times New Roman"/>
                <w:sz w:val="18"/>
              </w:rPr>
            </w:pPr>
            <w:r>
              <w:rPr>
                <w:rFonts w:ascii="Times New Roman" w:eastAsiaTheme="minorHAnsi" w:hAnsi="Times New Roman"/>
                <w:sz w:val="18"/>
              </w:rPr>
              <w:t xml:space="preserve">                    </w:t>
            </w:r>
            <w:r w:rsidR="00105C72">
              <w:rPr>
                <w:rFonts w:ascii="Times New Roman" w:eastAsiaTheme="minorHAnsi" w:hAnsi="Times New Roman"/>
                <w:sz w:val="18"/>
              </w:rPr>
              <w:t>особистий кабінет «Мій квартал»</w:t>
            </w:r>
          </w:p>
          <w:p w:rsidR="00105C72" w:rsidRDefault="00105C72" w:rsidP="00105C72">
            <w:pPr>
              <w:rPr>
                <w:rFonts w:ascii="Times New Roman" w:eastAsiaTheme="minorHAnsi" w:hAnsi="Times New Roman"/>
                <w:sz w:val="18"/>
              </w:rPr>
            </w:pPr>
            <w:r>
              <w:rPr>
                <w:rFonts w:ascii="Times New Roman" w:eastAsiaTheme="minorHAnsi" w:hAnsi="Times New Roman"/>
                <w:sz w:val="18"/>
              </w:rPr>
              <w:t xml:space="preserve">                    </w:t>
            </w:r>
            <w:r w:rsidRPr="00CF20BF">
              <w:rPr>
                <w:rFonts w:ascii="Times New Roman" w:eastAsiaTheme="minorHAnsi" w:hAnsi="Times New Roman"/>
                <w:sz w:val="18"/>
              </w:rPr>
              <w:t xml:space="preserve">тел. (04737) </w:t>
            </w:r>
            <w:r>
              <w:rPr>
                <w:rFonts w:ascii="Times New Roman" w:eastAsiaTheme="minorHAnsi" w:hAnsi="Times New Roman"/>
                <w:sz w:val="18"/>
              </w:rPr>
              <w:t>2-93-19</w:t>
            </w:r>
            <w:r w:rsidR="00BB2851">
              <w:rPr>
                <w:rFonts w:ascii="Times New Roman" w:eastAsiaTheme="minorHAnsi" w:hAnsi="Times New Roman"/>
                <w:sz w:val="18"/>
              </w:rPr>
              <w:t>, 2-93-31</w:t>
            </w:r>
            <w:r w:rsidR="00925F85">
              <w:rPr>
                <w:rFonts w:ascii="Times New Roman" w:eastAsiaTheme="minorHAnsi" w:hAnsi="Times New Roman"/>
                <w:sz w:val="18"/>
              </w:rPr>
              <w:t>,0975292352</w:t>
            </w:r>
          </w:p>
          <w:p w:rsidR="00925F85" w:rsidRPr="00CF20BF" w:rsidRDefault="00925F85" w:rsidP="00105C72">
            <w:pPr>
              <w:rPr>
                <w:rFonts w:ascii="Times New Roman" w:eastAsiaTheme="minorHAnsi" w:hAnsi="Times New Roman"/>
                <w:sz w:val="18"/>
              </w:rPr>
            </w:pPr>
          </w:p>
          <w:p w:rsidR="00105C72" w:rsidRPr="00F72C0C" w:rsidRDefault="00105C72" w:rsidP="00105C72">
            <w:pPr>
              <w:rPr>
                <w:rFonts w:ascii="Times New Roman" w:eastAsiaTheme="minorHAnsi" w:hAnsi="Times New Roman"/>
                <w:sz w:val="18"/>
                <w:szCs w:val="18"/>
              </w:rPr>
            </w:pPr>
          </w:p>
          <w:p w:rsidR="00F72C0C" w:rsidRPr="00F72C0C" w:rsidRDefault="000F3D2D" w:rsidP="00A1653C">
            <w:pPr>
              <w:rPr>
                <w:rFonts w:ascii="Times New Roman" w:eastAsiaTheme="minorHAnsi" w:hAnsi="Times New Roman"/>
                <w:b/>
                <w:sz w:val="18"/>
                <w:szCs w:val="18"/>
              </w:rPr>
            </w:pPr>
            <w:r>
              <w:rPr>
                <w:rFonts w:ascii="Times New Roman" w:eastAsiaTheme="minorHAnsi" w:hAnsi="Times New Roman"/>
                <w:b/>
                <w:sz w:val="18"/>
                <w:szCs w:val="18"/>
              </w:rPr>
              <w:t xml:space="preserve">                   </w:t>
            </w:r>
            <w:r w:rsidR="00F72C0C" w:rsidRPr="00F72C0C">
              <w:rPr>
                <w:rFonts w:ascii="Times New Roman" w:eastAsiaTheme="minorHAnsi" w:hAnsi="Times New Roman"/>
                <w:b/>
                <w:sz w:val="18"/>
                <w:szCs w:val="18"/>
              </w:rPr>
              <w:t xml:space="preserve"> Директор</w:t>
            </w:r>
          </w:p>
          <w:p w:rsidR="00A1653C" w:rsidRDefault="00A1653C" w:rsidP="00F72C0C">
            <w:pPr>
              <w:jc w:val="center"/>
              <w:rPr>
                <w:rFonts w:ascii="Times New Roman" w:eastAsiaTheme="minorHAnsi" w:hAnsi="Times New Roman"/>
                <w:b/>
                <w:sz w:val="18"/>
                <w:szCs w:val="18"/>
              </w:rPr>
            </w:pPr>
          </w:p>
          <w:p w:rsidR="000F3D2D" w:rsidRDefault="000F3D2D" w:rsidP="00F72C0C">
            <w:pPr>
              <w:jc w:val="center"/>
              <w:rPr>
                <w:rFonts w:ascii="Times New Roman" w:eastAsiaTheme="minorHAnsi" w:hAnsi="Times New Roman"/>
                <w:b/>
                <w:sz w:val="18"/>
                <w:szCs w:val="18"/>
              </w:rPr>
            </w:pPr>
          </w:p>
          <w:p w:rsidR="00F72C0C" w:rsidRPr="00F72C0C" w:rsidRDefault="00EB26F2" w:rsidP="00EB26F2">
            <w:pPr>
              <w:rPr>
                <w:rFonts w:ascii="Times New Roman" w:eastAsiaTheme="minorHAnsi" w:hAnsi="Times New Roman"/>
                <w:b/>
                <w:sz w:val="18"/>
                <w:szCs w:val="18"/>
              </w:rPr>
            </w:pPr>
            <w:r>
              <w:rPr>
                <w:rFonts w:ascii="Times New Roman" w:eastAsiaTheme="minorHAnsi" w:hAnsi="Times New Roman"/>
                <w:b/>
                <w:sz w:val="18"/>
                <w:szCs w:val="18"/>
              </w:rPr>
              <w:t xml:space="preserve">                    </w:t>
            </w:r>
            <w:r w:rsidR="00F72C0C" w:rsidRPr="00F72C0C">
              <w:rPr>
                <w:rFonts w:ascii="Times New Roman" w:eastAsiaTheme="minorHAnsi" w:hAnsi="Times New Roman"/>
                <w:b/>
                <w:sz w:val="18"/>
                <w:szCs w:val="18"/>
              </w:rPr>
              <w:t>___</w:t>
            </w:r>
            <w:r w:rsidR="00105C72">
              <w:rPr>
                <w:rFonts w:ascii="Times New Roman" w:eastAsiaTheme="minorHAnsi" w:hAnsi="Times New Roman"/>
                <w:b/>
                <w:sz w:val="18"/>
                <w:szCs w:val="18"/>
              </w:rPr>
              <w:t>__________________</w:t>
            </w:r>
            <w:r>
              <w:rPr>
                <w:rFonts w:ascii="Times New Roman" w:eastAsiaTheme="minorHAnsi" w:hAnsi="Times New Roman"/>
                <w:b/>
                <w:sz w:val="18"/>
                <w:szCs w:val="18"/>
              </w:rPr>
              <w:t>___</w:t>
            </w:r>
            <w:bookmarkStart w:id="0" w:name="_GoBack"/>
            <w:bookmarkEnd w:id="0"/>
            <w:r w:rsidR="00105C72">
              <w:rPr>
                <w:rFonts w:ascii="Times New Roman" w:eastAsiaTheme="minorHAnsi" w:hAnsi="Times New Roman"/>
                <w:b/>
                <w:sz w:val="18"/>
                <w:szCs w:val="18"/>
              </w:rPr>
              <w:t xml:space="preserve"> Сергій КУЗНЄЦОВ</w:t>
            </w:r>
          </w:p>
          <w:p w:rsidR="001071AB" w:rsidRPr="00F72C0C" w:rsidRDefault="00A1653C" w:rsidP="00A1653C">
            <w:pPr>
              <w:ind w:right="83"/>
              <w:rPr>
                <w:rFonts w:ascii="Times New Roman" w:hAnsi="Times New Roman"/>
                <w:sz w:val="18"/>
                <w:szCs w:val="18"/>
              </w:rPr>
            </w:pPr>
            <w:r>
              <w:rPr>
                <w:rFonts w:ascii="Times New Roman" w:hAnsi="Times New Roman"/>
                <w:sz w:val="18"/>
                <w:szCs w:val="18"/>
              </w:rPr>
              <w:t xml:space="preserve">                 </w:t>
            </w:r>
            <w:r w:rsidR="000F3D2D">
              <w:rPr>
                <w:rFonts w:ascii="Times New Roman" w:hAnsi="Times New Roman"/>
                <w:sz w:val="18"/>
                <w:szCs w:val="18"/>
              </w:rPr>
              <w:t xml:space="preserve">   </w:t>
            </w:r>
            <w:r>
              <w:rPr>
                <w:rFonts w:ascii="Times New Roman" w:hAnsi="Times New Roman"/>
                <w:sz w:val="18"/>
                <w:szCs w:val="18"/>
              </w:rPr>
              <w:t>М. П.</w:t>
            </w:r>
          </w:p>
        </w:tc>
        <w:tc>
          <w:tcPr>
            <w:tcW w:w="2353" w:type="pct"/>
            <w:hideMark/>
          </w:tcPr>
          <w:p w:rsidR="001071AB" w:rsidRPr="00EB26F2" w:rsidRDefault="001071AB" w:rsidP="008C1CDB">
            <w:pPr>
              <w:spacing w:before="120"/>
              <w:jc w:val="center"/>
              <w:rPr>
                <w:rFonts w:ascii="Times New Roman" w:hAnsi="Times New Roman"/>
                <w:b/>
                <w:sz w:val="24"/>
                <w:szCs w:val="24"/>
              </w:rPr>
            </w:pPr>
            <w:r w:rsidRPr="00EB26F2">
              <w:rPr>
                <w:rFonts w:ascii="Times New Roman" w:hAnsi="Times New Roman"/>
                <w:b/>
                <w:sz w:val="24"/>
                <w:szCs w:val="24"/>
              </w:rPr>
              <w:t>Споживач</w:t>
            </w:r>
          </w:p>
          <w:p w:rsidR="006473FC" w:rsidRPr="00F72C0C" w:rsidRDefault="006473FC" w:rsidP="008C1CDB">
            <w:pPr>
              <w:spacing w:before="120"/>
              <w:jc w:val="center"/>
              <w:rPr>
                <w:rFonts w:ascii="Times New Roman" w:hAnsi="Times New Roman"/>
                <w:sz w:val="18"/>
                <w:szCs w:val="18"/>
              </w:rPr>
            </w:pPr>
          </w:p>
          <w:p w:rsidR="00925F85" w:rsidRDefault="00925F85" w:rsidP="00F72C0C">
            <w:pPr>
              <w:pBdr>
                <w:bottom w:val="single" w:sz="12" w:space="1" w:color="auto"/>
              </w:pBdr>
              <w:rPr>
                <w:rFonts w:ascii="Times New Roman" w:eastAsiaTheme="minorHAnsi" w:hAnsi="Times New Roman"/>
                <w:sz w:val="18"/>
                <w:szCs w:val="18"/>
              </w:rPr>
            </w:pPr>
          </w:p>
          <w:p w:rsidR="00925F85" w:rsidRDefault="00925F85" w:rsidP="00F72C0C">
            <w:pPr>
              <w:rPr>
                <w:rFonts w:ascii="Times New Roman" w:eastAsiaTheme="minorHAnsi" w:hAnsi="Times New Roman"/>
                <w:sz w:val="18"/>
                <w:szCs w:val="18"/>
              </w:rPr>
            </w:pPr>
          </w:p>
          <w:p w:rsidR="00925F85" w:rsidRDefault="00925F85" w:rsidP="00F72C0C">
            <w:pPr>
              <w:rPr>
                <w:rFonts w:ascii="Times New Roman" w:eastAsiaTheme="minorHAnsi" w:hAnsi="Times New Roman"/>
                <w:sz w:val="18"/>
                <w:szCs w:val="18"/>
              </w:rPr>
            </w:pPr>
            <w:r>
              <w:rPr>
                <w:rFonts w:ascii="Times New Roman" w:eastAsiaTheme="minorHAnsi" w:hAnsi="Times New Roman"/>
                <w:sz w:val="18"/>
                <w:szCs w:val="18"/>
              </w:rPr>
              <w:t>адреса:___________________________________________</w:t>
            </w:r>
          </w:p>
          <w:p w:rsidR="00925F85" w:rsidRDefault="00925F85" w:rsidP="00F72C0C">
            <w:pPr>
              <w:rPr>
                <w:rFonts w:ascii="Times New Roman" w:eastAsiaTheme="minorHAnsi" w:hAnsi="Times New Roman"/>
                <w:sz w:val="18"/>
                <w:szCs w:val="18"/>
              </w:rPr>
            </w:pPr>
          </w:p>
          <w:p w:rsidR="00F72C0C" w:rsidRDefault="00F72C0C" w:rsidP="00F72C0C">
            <w:pPr>
              <w:rPr>
                <w:rFonts w:ascii="Times New Roman" w:eastAsiaTheme="minorHAnsi" w:hAnsi="Times New Roman"/>
                <w:sz w:val="18"/>
                <w:szCs w:val="18"/>
              </w:rPr>
            </w:pPr>
            <w:r w:rsidRPr="00F72C0C">
              <w:rPr>
                <w:rFonts w:ascii="Times New Roman" w:eastAsiaTheme="minorHAnsi" w:hAnsi="Times New Roman"/>
                <w:sz w:val="18"/>
                <w:szCs w:val="18"/>
              </w:rPr>
              <w:t>вул.___________________________</w:t>
            </w:r>
            <w:r w:rsidR="00A1653C">
              <w:rPr>
                <w:rFonts w:ascii="Times New Roman" w:eastAsiaTheme="minorHAnsi" w:hAnsi="Times New Roman"/>
                <w:sz w:val="18"/>
                <w:szCs w:val="18"/>
              </w:rPr>
              <w:t>_________________</w:t>
            </w:r>
            <w:r w:rsidR="00925F85">
              <w:rPr>
                <w:rFonts w:ascii="Times New Roman" w:eastAsiaTheme="minorHAnsi" w:hAnsi="Times New Roman"/>
                <w:sz w:val="18"/>
                <w:szCs w:val="18"/>
              </w:rPr>
              <w:t>_</w:t>
            </w:r>
            <w:r w:rsidR="00A1653C">
              <w:rPr>
                <w:rFonts w:ascii="Times New Roman" w:eastAsiaTheme="minorHAnsi" w:hAnsi="Times New Roman"/>
                <w:sz w:val="18"/>
                <w:szCs w:val="18"/>
              </w:rPr>
              <w:t>_</w:t>
            </w:r>
          </w:p>
          <w:p w:rsidR="00925F85" w:rsidRPr="00F72C0C" w:rsidRDefault="00925F85" w:rsidP="00F72C0C">
            <w:pPr>
              <w:rPr>
                <w:rFonts w:ascii="Times New Roman" w:eastAsiaTheme="minorHAnsi" w:hAnsi="Times New Roman"/>
                <w:sz w:val="18"/>
                <w:szCs w:val="18"/>
              </w:rPr>
            </w:pPr>
          </w:p>
          <w:p w:rsidR="00925F85" w:rsidRDefault="00F72C0C" w:rsidP="00F72C0C">
            <w:pPr>
              <w:rPr>
                <w:rFonts w:ascii="Times New Roman" w:eastAsiaTheme="minorHAnsi" w:hAnsi="Times New Roman"/>
                <w:sz w:val="18"/>
                <w:szCs w:val="18"/>
              </w:rPr>
            </w:pPr>
            <w:r w:rsidRPr="00F72C0C">
              <w:rPr>
                <w:rFonts w:ascii="Times New Roman" w:eastAsiaTheme="minorHAnsi" w:hAnsi="Times New Roman"/>
                <w:sz w:val="18"/>
                <w:szCs w:val="18"/>
              </w:rPr>
              <w:t>паспорт _____</w:t>
            </w:r>
            <w:r w:rsidR="00A1653C">
              <w:rPr>
                <w:rFonts w:ascii="Times New Roman" w:eastAsiaTheme="minorHAnsi" w:hAnsi="Times New Roman"/>
                <w:sz w:val="18"/>
                <w:szCs w:val="18"/>
              </w:rPr>
              <w:t>______</w:t>
            </w:r>
            <w:r w:rsidR="00925F85">
              <w:rPr>
                <w:rFonts w:ascii="Times New Roman" w:eastAsiaTheme="minorHAnsi" w:hAnsi="Times New Roman"/>
                <w:sz w:val="18"/>
                <w:szCs w:val="18"/>
              </w:rPr>
              <w:t>_______</w:t>
            </w:r>
            <w:r w:rsidRPr="00F72C0C">
              <w:rPr>
                <w:rFonts w:ascii="Times New Roman" w:eastAsiaTheme="minorHAnsi" w:hAnsi="Times New Roman"/>
                <w:sz w:val="18"/>
                <w:szCs w:val="18"/>
              </w:rPr>
              <w:t xml:space="preserve"> серії __________</w:t>
            </w:r>
            <w:r w:rsidR="00925F85">
              <w:rPr>
                <w:rFonts w:ascii="Times New Roman" w:eastAsiaTheme="minorHAnsi" w:hAnsi="Times New Roman"/>
                <w:sz w:val="18"/>
                <w:szCs w:val="18"/>
              </w:rPr>
              <w:t>________</w:t>
            </w:r>
            <w:r w:rsidRPr="00F72C0C">
              <w:rPr>
                <w:rFonts w:ascii="Times New Roman" w:eastAsiaTheme="minorHAnsi" w:hAnsi="Times New Roman"/>
                <w:sz w:val="18"/>
                <w:szCs w:val="18"/>
              </w:rPr>
              <w:t>,</w:t>
            </w:r>
          </w:p>
          <w:p w:rsidR="00925F85" w:rsidRDefault="00F72C0C" w:rsidP="00F72C0C">
            <w:pPr>
              <w:rPr>
                <w:rFonts w:ascii="Times New Roman" w:eastAsiaTheme="minorHAnsi" w:hAnsi="Times New Roman"/>
                <w:sz w:val="18"/>
                <w:szCs w:val="18"/>
              </w:rPr>
            </w:pPr>
            <w:r w:rsidRPr="00F72C0C">
              <w:rPr>
                <w:rFonts w:ascii="Times New Roman" w:eastAsiaTheme="minorHAnsi" w:hAnsi="Times New Roman"/>
                <w:sz w:val="18"/>
                <w:szCs w:val="18"/>
              </w:rPr>
              <w:t xml:space="preserve"> виданий__________________________________________ </w:t>
            </w:r>
          </w:p>
          <w:p w:rsidR="00925F85" w:rsidRDefault="00925F85" w:rsidP="00F72C0C">
            <w:pPr>
              <w:rPr>
                <w:rFonts w:ascii="Times New Roman" w:eastAsiaTheme="minorHAnsi" w:hAnsi="Times New Roman"/>
                <w:sz w:val="18"/>
                <w:szCs w:val="18"/>
              </w:rPr>
            </w:pPr>
          </w:p>
          <w:p w:rsidR="00925F85" w:rsidRDefault="00F72C0C" w:rsidP="00F72C0C">
            <w:pPr>
              <w:rPr>
                <w:rFonts w:ascii="Times New Roman" w:eastAsiaTheme="minorHAnsi" w:hAnsi="Times New Roman"/>
                <w:sz w:val="18"/>
                <w:szCs w:val="18"/>
              </w:rPr>
            </w:pPr>
            <w:r w:rsidRPr="00F72C0C">
              <w:rPr>
                <w:rFonts w:ascii="Times New Roman" w:eastAsiaTheme="minorHAnsi" w:hAnsi="Times New Roman"/>
                <w:sz w:val="18"/>
                <w:szCs w:val="18"/>
              </w:rPr>
              <w:t>дата_____________________________________________,</w:t>
            </w:r>
            <w:r w:rsidR="00925F85">
              <w:rPr>
                <w:rFonts w:ascii="Times New Roman" w:eastAsiaTheme="minorHAnsi" w:hAnsi="Times New Roman"/>
                <w:sz w:val="18"/>
                <w:szCs w:val="18"/>
              </w:rPr>
              <w:t xml:space="preserve"> </w:t>
            </w:r>
          </w:p>
          <w:p w:rsidR="00925F85" w:rsidRDefault="00F72C0C" w:rsidP="00F72C0C">
            <w:pPr>
              <w:rPr>
                <w:rFonts w:ascii="Times New Roman" w:eastAsiaTheme="minorHAnsi" w:hAnsi="Times New Roman"/>
                <w:sz w:val="18"/>
                <w:szCs w:val="18"/>
              </w:rPr>
            </w:pPr>
            <w:r w:rsidRPr="00F72C0C">
              <w:rPr>
                <w:rFonts w:ascii="Times New Roman" w:eastAsiaTheme="minorHAnsi" w:hAnsi="Times New Roman"/>
                <w:sz w:val="18"/>
                <w:szCs w:val="18"/>
              </w:rPr>
              <w:t xml:space="preserve"> </w:t>
            </w:r>
          </w:p>
          <w:p w:rsidR="00F72C0C" w:rsidRDefault="00F72C0C" w:rsidP="00F72C0C">
            <w:pPr>
              <w:rPr>
                <w:rFonts w:ascii="Times New Roman" w:eastAsiaTheme="minorHAnsi" w:hAnsi="Times New Roman"/>
                <w:sz w:val="18"/>
                <w:szCs w:val="18"/>
              </w:rPr>
            </w:pPr>
            <w:r w:rsidRPr="00F72C0C">
              <w:rPr>
                <w:rFonts w:ascii="Times New Roman" w:eastAsiaTheme="minorHAnsi" w:hAnsi="Times New Roman"/>
                <w:sz w:val="18"/>
                <w:szCs w:val="18"/>
              </w:rPr>
              <w:t>ІПН_____________________________________________</w:t>
            </w:r>
          </w:p>
          <w:p w:rsidR="00925F85" w:rsidRPr="00F72C0C" w:rsidRDefault="00925F85" w:rsidP="00F72C0C">
            <w:pPr>
              <w:rPr>
                <w:rFonts w:ascii="Times New Roman" w:eastAsiaTheme="minorHAnsi" w:hAnsi="Times New Roman"/>
                <w:sz w:val="18"/>
                <w:szCs w:val="18"/>
              </w:rPr>
            </w:pPr>
          </w:p>
          <w:p w:rsidR="00F72C0C" w:rsidRPr="00F72C0C" w:rsidRDefault="00F72C0C" w:rsidP="00F72C0C">
            <w:pPr>
              <w:rPr>
                <w:rFonts w:ascii="Times New Roman" w:eastAsiaTheme="minorHAnsi" w:hAnsi="Times New Roman"/>
                <w:sz w:val="18"/>
                <w:szCs w:val="18"/>
              </w:rPr>
            </w:pPr>
            <w:r w:rsidRPr="00F72C0C">
              <w:rPr>
                <w:rFonts w:ascii="Times New Roman" w:eastAsiaTheme="minorHAnsi" w:hAnsi="Times New Roman"/>
                <w:sz w:val="18"/>
                <w:szCs w:val="18"/>
              </w:rPr>
              <w:t>тел.______________________________________________</w:t>
            </w:r>
          </w:p>
          <w:p w:rsidR="00F72C0C" w:rsidRPr="00F72C0C" w:rsidRDefault="00F72C0C" w:rsidP="00F72C0C">
            <w:pPr>
              <w:rPr>
                <w:rFonts w:ascii="Times New Roman" w:eastAsiaTheme="minorHAnsi" w:hAnsi="Times New Roman"/>
                <w:sz w:val="18"/>
                <w:szCs w:val="18"/>
              </w:rPr>
            </w:pPr>
          </w:p>
          <w:p w:rsidR="001071AB" w:rsidRPr="00F72C0C" w:rsidRDefault="008F57EC" w:rsidP="00925F85">
            <w:pPr>
              <w:rPr>
                <w:rFonts w:ascii="Times New Roman" w:hAnsi="Times New Roman"/>
                <w:sz w:val="18"/>
                <w:szCs w:val="18"/>
              </w:rPr>
            </w:pPr>
            <w:r>
              <w:rPr>
                <w:rFonts w:ascii="Times New Roman" w:eastAsiaTheme="minorHAnsi" w:hAnsi="Times New Roman"/>
                <w:sz w:val="18"/>
                <w:szCs w:val="18"/>
              </w:rPr>
              <w:t>____________________/</w:t>
            </w:r>
            <w:r w:rsidR="00F72C0C" w:rsidRPr="00F72C0C">
              <w:rPr>
                <w:rFonts w:ascii="Times New Roman" w:eastAsiaTheme="minorHAnsi" w:hAnsi="Times New Roman"/>
                <w:sz w:val="18"/>
                <w:szCs w:val="18"/>
              </w:rPr>
              <w:t>____________________</w:t>
            </w:r>
            <w:r>
              <w:rPr>
                <w:rFonts w:ascii="Times New Roman" w:eastAsiaTheme="minorHAnsi" w:hAnsi="Times New Roman"/>
                <w:sz w:val="18"/>
                <w:szCs w:val="18"/>
              </w:rPr>
              <w:t>_______</w:t>
            </w:r>
            <w:r w:rsidR="00925F85">
              <w:rPr>
                <w:rFonts w:ascii="Times New Roman" w:eastAsiaTheme="minorHAnsi" w:hAnsi="Times New Roman"/>
                <w:sz w:val="18"/>
                <w:szCs w:val="18"/>
              </w:rPr>
              <w:t>_</w:t>
            </w:r>
            <w:r>
              <w:rPr>
                <w:rFonts w:ascii="Times New Roman" w:eastAsiaTheme="minorHAnsi" w:hAnsi="Times New Roman"/>
                <w:sz w:val="18"/>
                <w:szCs w:val="18"/>
              </w:rPr>
              <w:t>/</w:t>
            </w:r>
          </w:p>
        </w:tc>
      </w:tr>
    </w:tbl>
    <w:p w:rsidR="001071AB" w:rsidRPr="00F72C0C" w:rsidRDefault="001071AB" w:rsidP="001071AB">
      <w:pPr>
        <w:keepNext/>
        <w:spacing w:before="480"/>
        <w:jc w:val="center"/>
        <w:outlineLvl w:val="2"/>
        <w:rPr>
          <w:rFonts w:ascii="Times New Roman" w:hAnsi="Times New Roman"/>
          <w:sz w:val="24"/>
          <w:szCs w:val="24"/>
        </w:rPr>
      </w:pPr>
    </w:p>
    <w:p w:rsidR="005204CF" w:rsidRPr="009B3B3D" w:rsidRDefault="005204CF" w:rsidP="009B3B3D">
      <w:pPr>
        <w:pStyle w:val="ShapkaDocumentu"/>
        <w:rPr>
          <w:rFonts w:ascii="Times New Roman" w:hAnsi="Times New Roman"/>
          <w:sz w:val="24"/>
          <w:szCs w:val="24"/>
        </w:rPr>
      </w:pPr>
    </w:p>
    <w:sectPr w:rsidR="005204CF" w:rsidRPr="009B3B3D" w:rsidSect="00F72C0C">
      <w:headerReference w:type="even" r:id="rId7"/>
      <w:headerReference w:type="default" r:id="rId8"/>
      <w:pgSz w:w="11906" w:h="16838" w:code="9"/>
      <w:pgMar w:top="284" w:right="424" w:bottom="568" w:left="567"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353" w:rsidRDefault="00B82353">
      <w:r>
        <w:separator/>
      </w:r>
    </w:p>
  </w:endnote>
  <w:endnote w:type="continuationSeparator" w:id="0">
    <w:p w:rsidR="00B82353" w:rsidRDefault="00B8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353" w:rsidRDefault="00B82353">
      <w:r>
        <w:separator/>
      </w:r>
    </w:p>
  </w:footnote>
  <w:footnote w:type="continuationSeparator" w:id="0">
    <w:p w:rsidR="00B82353" w:rsidRDefault="00B82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3B2FDF">
    <w:pPr>
      <w:framePr w:wrap="around" w:vAnchor="text" w:hAnchor="margin" w:xAlign="center" w:y="1"/>
    </w:pPr>
    <w:r>
      <w:fldChar w:fldCharType="begin"/>
    </w:r>
    <w:r w:rsidR="00704663">
      <w:instrText xml:space="preserve">PAGE  </w:instrText>
    </w:r>
    <w:r>
      <w:fldChar w:fldCharType="separate"/>
    </w:r>
    <w:r w:rsidR="00704663">
      <w:rPr>
        <w:noProof/>
      </w:rPr>
      <w:t>1</w:t>
    </w:r>
    <w:r>
      <w:fldChar w:fldCharType="end"/>
    </w:r>
  </w:p>
  <w:p w:rsidR="00210F96" w:rsidRDefault="00B8235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3B2FDF">
    <w:pPr>
      <w:framePr w:wrap="around" w:vAnchor="text" w:hAnchor="margin" w:xAlign="center" w:y="1"/>
    </w:pPr>
    <w:r>
      <w:fldChar w:fldCharType="begin"/>
    </w:r>
    <w:r w:rsidR="00704663">
      <w:instrText xml:space="preserve">PAGE  </w:instrText>
    </w:r>
    <w:r>
      <w:fldChar w:fldCharType="separate"/>
    </w:r>
    <w:r w:rsidR="00EB26F2">
      <w:rPr>
        <w:noProof/>
      </w:rPr>
      <w:t>6</w:t>
    </w:r>
    <w:r>
      <w:fldChar w:fldCharType="end"/>
    </w:r>
  </w:p>
  <w:p w:rsidR="00210F96" w:rsidRDefault="00B823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71AB"/>
    <w:rsid w:val="00080587"/>
    <w:rsid w:val="000F3D2D"/>
    <w:rsid w:val="00105C72"/>
    <w:rsid w:val="001071AB"/>
    <w:rsid w:val="002315B7"/>
    <w:rsid w:val="0024082B"/>
    <w:rsid w:val="0030640E"/>
    <w:rsid w:val="00333DD7"/>
    <w:rsid w:val="00364F5B"/>
    <w:rsid w:val="003B2FDF"/>
    <w:rsid w:val="003D53D2"/>
    <w:rsid w:val="005204CF"/>
    <w:rsid w:val="00582980"/>
    <w:rsid w:val="00625D66"/>
    <w:rsid w:val="006473FC"/>
    <w:rsid w:val="006D5092"/>
    <w:rsid w:val="00704663"/>
    <w:rsid w:val="0071686F"/>
    <w:rsid w:val="007630FF"/>
    <w:rsid w:val="00773DF1"/>
    <w:rsid w:val="007B5D3A"/>
    <w:rsid w:val="007C5375"/>
    <w:rsid w:val="008F57EC"/>
    <w:rsid w:val="00925F85"/>
    <w:rsid w:val="009B3B3D"/>
    <w:rsid w:val="009E4B9F"/>
    <w:rsid w:val="009E7121"/>
    <w:rsid w:val="00A1653C"/>
    <w:rsid w:val="00AE2386"/>
    <w:rsid w:val="00B6668E"/>
    <w:rsid w:val="00B70F46"/>
    <w:rsid w:val="00B82353"/>
    <w:rsid w:val="00B969AA"/>
    <w:rsid w:val="00BB2851"/>
    <w:rsid w:val="00C32697"/>
    <w:rsid w:val="00C930DB"/>
    <w:rsid w:val="00CF6C30"/>
    <w:rsid w:val="00D5020B"/>
    <w:rsid w:val="00D53843"/>
    <w:rsid w:val="00D53B98"/>
    <w:rsid w:val="00DA1419"/>
    <w:rsid w:val="00DA75DE"/>
    <w:rsid w:val="00EB26F2"/>
    <w:rsid w:val="00F3665B"/>
    <w:rsid w:val="00F72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5FAD95"/>
  <w15:docId w15:val="{32D492A6-4E4B-4C19-A8DC-B10EE843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1AB"/>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1071AB"/>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71AB"/>
    <w:rPr>
      <w:rFonts w:ascii="Antiqua" w:eastAsia="Times New Roman" w:hAnsi="Antiqua" w:cs="Times New Roman"/>
      <w:b/>
      <w:i/>
      <w:sz w:val="26"/>
      <w:szCs w:val="20"/>
      <w:lang w:eastAsia="ru-RU"/>
    </w:rPr>
  </w:style>
  <w:style w:type="paragraph" w:customStyle="1" w:styleId="a3">
    <w:name w:val="Нормальний текст"/>
    <w:basedOn w:val="a"/>
    <w:rsid w:val="001071AB"/>
    <w:pPr>
      <w:spacing w:before="120"/>
      <w:ind w:firstLine="567"/>
    </w:pPr>
  </w:style>
  <w:style w:type="paragraph" w:customStyle="1" w:styleId="a4">
    <w:name w:val="Назва документа"/>
    <w:basedOn w:val="a"/>
    <w:next w:val="a3"/>
    <w:rsid w:val="001071AB"/>
    <w:pPr>
      <w:keepNext/>
      <w:keepLines/>
      <w:spacing w:before="240" w:after="240"/>
      <w:jc w:val="center"/>
    </w:pPr>
    <w:rPr>
      <w:b/>
    </w:rPr>
  </w:style>
  <w:style w:type="paragraph" w:customStyle="1" w:styleId="ShapkaDocumentu">
    <w:name w:val="Shapka Documentu"/>
    <w:basedOn w:val="a"/>
    <w:rsid w:val="001071AB"/>
    <w:pPr>
      <w:keepNext/>
      <w:keepLines/>
      <w:spacing w:after="240"/>
      <w:ind w:left="3969"/>
      <w:jc w:val="center"/>
    </w:pPr>
  </w:style>
  <w:style w:type="table" w:styleId="a5">
    <w:name w:val="Table Grid"/>
    <w:basedOn w:val="a1"/>
    <w:uiPriority w:val="39"/>
    <w:rsid w:val="0070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ДинТекстСтар"/>
    <w:basedOn w:val="a"/>
    <w:rsid w:val="00F72C0C"/>
    <w:pPr>
      <w:widowControl w:val="0"/>
      <w:ind w:firstLine="567"/>
      <w:jc w:val="both"/>
    </w:pPr>
    <w:rPr>
      <w:rFonts w:ascii="Times New Roman" w:hAnsi="Times New Roman"/>
      <w:color w:val="008000"/>
      <w:sz w:val="22"/>
      <w:lang w:val="ru-RU"/>
    </w:rPr>
  </w:style>
  <w:style w:type="character" w:styleId="a7">
    <w:name w:val="Hyperlink"/>
    <w:basedOn w:val="a0"/>
    <w:uiPriority w:val="99"/>
    <w:unhideWhenUsed/>
    <w:rsid w:val="00105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dokanal_pokazniki@ukr.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19336</Words>
  <Characters>11023</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S1</cp:lastModifiedBy>
  <cp:revision>17</cp:revision>
  <dcterms:created xsi:type="dcterms:W3CDTF">2020-02-06T09:10:00Z</dcterms:created>
  <dcterms:modified xsi:type="dcterms:W3CDTF">2025-01-22T12:09:00Z</dcterms:modified>
</cp:coreProperties>
</file>